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B9C1D" w14:textId="7B0ED972" w:rsidR="00611AD7" w:rsidRPr="007529A1" w:rsidRDefault="00683AFE" w:rsidP="00611AD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Executive Summary</w:t>
      </w:r>
    </w:p>
    <w:p w14:paraId="1C3443F3" w14:textId="28B92363" w:rsidR="00611AD7" w:rsidRPr="007529A1" w:rsidRDefault="00611AD7" w:rsidP="00611AD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66694749" w14:textId="43564C45" w:rsidR="009354E9" w:rsidRPr="007529A1" w:rsidRDefault="001F595F" w:rsidP="00611AD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 xml:space="preserve">Project </w:t>
      </w:r>
      <w:r w:rsidR="00913298" w:rsidRPr="007529A1">
        <w:rPr>
          <w:rFonts w:ascii="Times New Roman" w:hAnsi="Times New Roman" w:cs="Times New Roman"/>
          <w:b/>
          <w:bCs/>
          <w:sz w:val="24"/>
          <w:szCs w:val="24"/>
        </w:rPr>
        <w:t xml:space="preserve">title: </w:t>
      </w:r>
      <w:r w:rsidR="008D33AB" w:rsidRPr="007529A1">
        <w:rPr>
          <w:rFonts w:ascii="Times New Roman" w:hAnsi="Times New Roman" w:cs="Times New Roman"/>
          <w:sz w:val="24"/>
          <w:szCs w:val="24"/>
        </w:rPr>
        <w:t>With respect to consent: The language of sex education</w:t>
      </w:r>
    </w:p>
    <w:p w14:paraId="7F0B5AC1" w14:textId="20D8744F" w:rsidR="008D33AB" w:rsidRPr="007529A1" w:rsidRDefault="00913298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Author:</w:t>
      </w:r>
      <w:r w:rsidRPr="007529A1">
        <w:rPr>
          <w:rFonts w:ascii="Times New Roman" w:hAnsi="Times New Roman" w:cs="Times New Roman"/>
          <w:sz w:val="24"/>
          <w:szCs w:val="24"/>
        </w:rPr>
        <w:t xml:space="preserve"> </w:t>
      </w:r>
      <w:r w:rsidR="008D33AB" w:rsidRPr="007529A1">
        <w:rPr>
          <w:rFonts w:ascii="Times New Roman" w:hAnsi="Times New Roman" w:cs="Times New Roman"/>
          <w:sz w:val="24"/>
          <w:szCs w:val="24"/>
        </w:rPr>
        <w:t>Dr Georgia Carr, The University of Sydney</w:t>
      </w:r>
    </w:p>
    <w:p w14:paraId="1A0C15BC" w14:textId="3BDE8F9F" w:rsidR="008D33AB" w:rsidRPr="007529A1" w:rsidRDefault="008D33AB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AA79870" w14:textId="5477CD5A" w:rsidR="008B6B52" w:rsidRPr="007529A1" w:rsidRDefault="008B6B52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In 2020, teachers and students at </w:t>
      </w:r>
      <w:proofErr w:type="gramStart"/>
      <w:r w:rsidRPr="007529A1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7529A1">
        <w:rPr>
          <w:rFonts w:ascii="Times New Roman" w:hAnsi="Times New Roman" w:cs="Times New Roman"/>
          <w:sz w:val="24"/>
          <w:szCs w:val="24"/>
        </w:rPr>
        <w:t xml:space="preserve"> NSW public school took part in a study about the language of sex education. This report summarises the </w:t>
      </w:r>
      <w:r w:rsidR="00AB5D01" w:rsidRPr="007529A1">
        <w:rPr>
          <w:rFonts w:ascii="Times New Roman" w:hAnsi="Times New Roman" w:cs="Times New Roman"/>
          <w:sz w:val="24"/>
          <w:szCs w:val="24"/>
        </w:rPr>
        <w:t xml:space="preserve">study, including </w:t>
      </w:r>
      <w:r w:rsidR="000715EF" w:rsidRPr="007529A1">
        <w:rPr>
          <w:rFonts w:ascii="Times New Roman" w:hAnsi="Times New Roman" w:cs="Times New Roman"/>
          <w:sz w:val="24"/>
          <w:szCs w:val="24"/>
        </w:rPr>
        <w:t>why it was done</w:t>
      </w:r>
      <w:r w:rsidR="00AB5D01" w:rsidRPr="007529A1">
        <w:rPr>
          <w:rFonts w:ascii="Times New Roman" w:hAnsi="Times New Roman" w:cs="Times New Roman"/>
          <w:sz w:val="24"/>
          <w:szCs w:val="24"/>
        </w:rPr>
        <w:t>, who took part</w:t>
      </w:r>
      <w:r w:rsidR="006904D8" w:rsidRPr="007529A1">
        <w:rPr>
          <w:rFonts w:ascii="Times New Roman" w:hAnsi="Times New Roman" w:cs="Times New Roman"/>
          <w:sz w:val="24"/>
          <w:szCs w:val="24"/>
        </w:rPr>
        <w:t xml:space="preserve"> </w:t>
      </w:r>
      <w:r w:rsidR="00AB5D01" w:rsidRPr="007529A1">
        <w:rPr>
          <w:rFonts w:ascii="Times New Roman" w:hAnsi="Times New Roman" w:cs="Times New Roman"/>
          <w:sz w:val="24"/>
          <w:szCs w:val="24"/>
        </w:rPr>
        <w:t xml:space="preserve">and </w:t>
      </w:r>
      <w:r w:rsidR="0084549C" w:rsidRPr="007529A1">
        <w:rPr>
          <w:rFonts w:ascii="Times New Roman" w:hAnsi="Times New Roman" w:cs="Times New Roman"/>
          <w:sz w:val="24"/>
          <w:szCs w:val="24"/>
        </w:rPr>
        <w:t xml:space="preserve">the </w:t>
      </w:r>
      <w:r w:rsidR="00AB5D01" w:rsidRPr="007529A1">
        <w:rPr>
          <w:rFonts w:ascii="Times New Roman" w:hAnsi="Times New Roman" w:cs="Times New Roman"/>
          <w:sz w:val="24"/>
          <w:szCs w:val="24"/>
        </w:rPr>
        <w:t>results</w:t>
      </w:r>
      <w:r w:rsidR="00F20683" w:rsidRPr="007529A1">
        <w:rPr>
          <w:rFonts w:ascii="Times New Roman" w:hAnsi="Times New Roman" w:cs="Times New Roman"/>
          <w:sz w:val="24"/>
          <w:szCs w:val="24"/>
        </w:rPr>
        <w:t xml:space="preserve"> of the research</w:t>
      </w:r>
      <w:r w:rsidR="00AB5D01" w:rsidRPr="007529A1">
        <w:rPr>
          <w:rFonts w:ascii="Times New Roman" w:hAnsi="Times New Roman" w:cs="Times New Roman"/>
          <w:sz w:val="24"/>
          <w:szCs w:val="24"/>
        </w:rPr>
        <w:t>.</w:t>
      </w:r>
    </w:p>
    <w:p w14:paraId="374488AA" w14:textId="77777777" w:rsidR="00AB5D01" w:rsidRPr="007529A1" w:rsidRDefault="00AB5D01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6E83F99" w14:textId="77777777" w:rsidR="0092030F" w:rsidRPr="007529A1" w:rsidRDefault="0092030F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ADC7346" w14:textId="631789D2" w:rsidR="00611AD7" w:rsidRPr="007529A1" w:rsidRDefault="00611AD7" w:rsidP="00611AD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What was the motivation for the study?</w:t>
      </w:r>
    </w:p>
    <w:p w14:paraId="7B39C0A3" w14:textId="77777777" w:rsidR="00611AD7" w:rsidRPr="007529A1" w:rsidRDefault="00611AD7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6AE0690" w14:textId="43D4CE71" w:rsidR="00092290" w:rsidRPr="007529A1" w:rsidRDefault="00092290" w:rsidP="00611AD7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Sex education has been shown to improve a range of outcomes, including health outcomes like increased use of condoms, and social outcomes like </w:t>
      </w:r>
      <w:r w:rsidR="004B10F8" w:rsidRPr="007529A1">
        <w:rPr>
          <w:rFonts w:ascii="Times New Roman" w:hAnsi="Times New Roman" w:cs="Times New Roman"/>
          <w:sz w:val="24"/>
          <w:szCs w:val="24"/>
        </w:rPr>
        <w:t>greater confidence and self</w:t>
      </w:r>
      <w:r w:rsidR="00AB77A5" w:rsidRPr="007529A1">
        <w:rPr>
          <w:rFonts w:ascii="Times New Roman" w:hAnsi="Times New Roman" w:cs="Times New Roman"/>
          <w:sz w:val="24"/>
          <w:szCs w:val="24"/>
        </w:rPr>
        <w:t>-i</w:t>
      </w:r>
      <w:r w:rsidR="004B10F8" w:rsidRPr="007529A1">
        <w:rPr>
          <w:rFonts w:ascii="Times New Roman" w:hAnsi="Times New Roman" w:cs="Times New Roman"/>
          <w:sz w:val="24"/>
          <w:szCs w:val="24"/>
        </w:rPr>
        <w:t>dentity</w:t>
      </w:r>
      <w:r w:rsidRPr="007529A1">
        <w:rPr>
          <w:rFonts w:ascii="Times New Roman" w:hAnsi="Times New Roman" w:cs="Times New Roman"/>
          <w:sz w:val="24"/>
          <w:szCs w:val="24"/>
        </w:rPr>
        <w:t xml:space="preserve"> (UNESCO 2018)</w:t>
      </w:r>
    </w:p>
    <w:p w14:paraId="1EFB8E37" w14:textId="3E0CA110" w:rsidR="00611AD7" w:rsidRPr="007529A1" w:rsidRDefault="00611AD7" w:rsidP="00611AD7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Most research in sex education comes from medicine</w:t>
      </w:r>
      <w:r w:rsidR="002119E3" w:rsidRPr="007529A1">
        <w:rPr>
          <w:rFonts w:ascii="Times New Roman" w:hAnsi="Times New Roman" w:cs="Times New Roman"/>
          <w:sz w:val="24"/>
          <w:szCs w:val="24"/>
        </w:rPr>
        <w:t>/</w:t>
      </w:r>
      <w:r w:rsidR="00653A53" w:rsidRPr="007529A1">
        <w:rPr>
          <w:rFonts w:ascii="Times New Roman" w:hAnsi="Times New Roman" w:cs="Times New Roman"/>
          <w:sz w:val="24"/>
          <w:szCs w:val="24"/>
        </w:rPr>
        <w:t xml:space="preserve">public health </w:t>
      </w:r>
      <w:r w:rsidRPr="007529A1">
        <w:rPr>
          <w:rFonts w:ascii="Times New Roman" w:hAnsi="Times New Roman" w:cs="Times New Roman"/>
          <w:sz w:val="24"/>
          <w:szCs w:val="24"/>
        </w:rPr>
        <w:t xml:space="preserve">and </w:t>
      </w:r>
      <w:r w:rsidR="008F1D4C" w:rsidRPr="007529A1">
        <w:rPr>
          <w:rFonts w:ascii="Times New Roman" w:hAnsi="Times New Roman" w:cs="Times New Roman"/>
          <w:sz w:val="24"/>
          <w:szCs w:val="24"/>
        </w:rPr>
        <w:t>usually</w:t>
      </w:r>
      <w:r w:rsidRPr="007529A1">
        <w:rPr>
          <w:rFonts w:ascii="Times New Roman" w:hAnsi="Times New Roman" w:cs="Times New Roman"/>
          <w:sz w:val="24"/>
          <w:szCs w:val="24"/>
        </w:rPr>
        <w:t xml:space="preserve"> focuses on </w:t>
      </w:r>
      <w:r w:rsidR="00653A53" w:rsidRPr="007529A1">
        <w:rPr>
          <w:rFonts w:ascii="Times New Roman" w:hAnsi="Times New Roman" w:cs="Times New Roman"/>
          <w:sz w:val="24"/>
          <w:szCs w:val="24"/>
        </w:rPr>
        <w:t>outcomes that can be quantified</w:t>
      </w:r>
      <w:r w:rsidR="008F1D4C" w:rsidRPr="007529A1">
        <w:rPr>
          <w:rFonts w:ascii="Times New Roman" w:hAnsi="Times New Roman" w:cs="Times New Roman"/>
          <w:sz w:val="24"/>
          <w:szCs w:val="24"/>
        </w:rPr>
        <w:t xml:space="preserve">. Typically, researchers will take a before-and-after snapshot </w:t>
      </w:r>
      <w:r w:rsidR="009903A5" w:rsidRPr="007529A1">
        <w:rPr>
          <w:rFonts w:ascii="Times New Roman" w:hAnsi="Times New Roman" w:cs="Times New Roman"/>
          <w:sz w:val="24"/>
          <w:szCs w:val="24"/>
        </w:rPr>
        <w:t xml:space="preserve">– </w:t>
      </w:r>
      <w:r w:rsidR="00EB2A94" w:rsidRPr="007529A1">
        <w:rPr>
          <w:rFonts w:ascii="Times New Roman" w:hAnsi="Times New Roman" w:cs="Times New Roman"/>
          <w:sz w:val="24"/>
          <w:szCs w:val="24"/>
        </w:rPr>
        <w:t>looking at a particular measure (e.g.</w:t>
      </w:r>
      <w:r w:rsidR="009903A5" w:rsidRPr="007529A1">
        <w:rPr>
          <w:rFonts w:ascii="Times New Roman" w:hAnsi="Times New Roman" w:cs="Times New Roman"/>
          <w:sz w:val="24"/>
          <w:szCs w:val="24"/>
        </w:rPr>
        <w:t xml:space="preserve"> the rates of Chlamydia</w:t>
      </w:r>
      <w:r w:rsidR="00EB2A94" w:rsidRPr="007529A1">
        <w:rPr>
          <w:rFonts w:ascii="Times New Roman" w:hAnsi="Times New Roman" w:cs="Times New Roman"/>
          <w:sz w:val="24"/>
          <w:szCs w:val="24"/>
        </w:rPr>
        <w:t>, students</w:t>
      </w:r>
      <w:r w:rsidR="000005A8" w:rsidRPr="007529A1">
        <w:rPr>
          <w:rFonts w:ascii="Times New Roman" w:hAnsi="Times New Roman" w:cs="Times New Roman"/>
          <w:sz w:val="24"/>
          <w:szCs w:val="24"/>
        </w:rPr>
        <w:t>’</w:t>
      </w:r>
      <w:r w:rsidR="00EB2A94" w:rsidRPr="007529A1">
        <w:rPr>
          <w:rFonts w:ascii="Times New Roman" w:hAnsi="Times New Roman" w:cs="Times New Roman"/>
          <w:sz w:val="24"/>
          <w:szCs w:val="24"/>
        </w:rPr>
        <w:t xml:space="preserve"> knowledge about different types of contraception)</w:t>
      </w:r>
      <w:r w:rsidR="004D1647" w:rsidRPr="007529A1">
        <w:rPr>
          <w:rFonts w:ascii="Times New Roman" w:hAnsi="Times New Roman" w:cs="Times New Roman"/>
          <w:sz w:val="24"/>
          <w:szCs w:val="24"/>
        </w:rPr>
        <w:t xml:space="preserve"> and seeing if it improves after receiving sex education.</w:t>
      </w:r>
      <w:r w:rsidR="00540DEA" w:rsidRPr="007529A1">
        <w:rPr>
          <w:rFonts w:ascii="Times New Roman" w:hAnsi="Times New Roman" w:cs="Times New Roman"/>
          <w:sz w:val="24"/>
          <w:szCs w:val="24"/>
        </w:rPr>
        <w:t xml:space="preserve"> This style of research has provided plenty of evidence that sex education can have a positive impact, but relatively little is known about what goes on in these classrooms </w:t>
      </w:r>
      <w:r w:rsidR="00BD0B26">
        <w:rPr>
          <w:rFonts w:ascii="Times New Roman" w:hAnsi="Times New Roman" w:cs="Times New Roman"/>
          <w:sz w:val="24"/>
          <w:szCs w:val="24"/>
        </w:rPr>
        <w:t>i</w:t>
      </w:r>
      <w:r w:rsidR="00943A17" w:rsidRPr="007529A1">
        <w:rPr>
          <w:rFonts w:ascii="Times New Roman" w:hAnsi="Times New Roman" w:cs="Times New Roman"/>
          <w:sz w:val="24"/>
          <w:szCs w:val="24"/>
        </w:rPr>
        <w:t>n order to</w:t>
      </w:r>
      <w:r w:rsidR="00540DEA" w:rsidRPr="007529A1">
        <w:rPr>
          <w:rFonts w:ascii="Times New Roman" w:hAnsi="Times New Roman" w:cs="Times New Roman"/>
          <w:sz w:val="24"/>
          <w:szCs w:val="24"/>
        </w:rPr>
        <w:t xml:space="preserve"> </w:t>
      </w:r>
      <w:r w:rsidR="00841379" w:rsidRPr="007529A1">
        <w:rPr>
          <w:rFonts w:ascii="Times New Roman" w:hAnsi="Times New Roman" w:cs="Times New Roman"/>
          <w:sz w:val="24"/>
          <w:szCs w:val="24"/>
        </w:rPr>
        <w:t>lead to</w:t>
      </w:r>
      <w:r w:rsidR="00540DEA" w:rsidRPr="007529A1">
        <w:rPr>
          <w:rFonts w:ascii="Times New Roman" w:hAnsi="Times New Roman" w:cs="Times New Roman"/>
          <w:sz w:val="24"/>
          <w:szCs w:val="24"/>
        </w:rPr>
        <w:t xml:space="preserve"> those outcomes</w:t>
      </w:r>
      <w:r w:rsidR="00841379" w:rsidRPr="007529A1">
        <w:rPr>
          <w:rFonts w:ascii="Times New Roman" w:hAnsi="Times New Roman" w:cs="Times New Roman"/>
          <w:sz w:val="24"/>
          <w:szCs w:val="24"/>
        </w:rPr>
        <w:t>.</w:t>
      </w:r>
    </w:p>
    <w:p w14:paraId="7F563FD9" w14:textId="17D76C82" w:rsidR="00BD0B26" w:rsidRPr="002A5D2C" w:rsidRDefault="008474FC" w:rsidP="002A5D2C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This study</w:t>
      </w:r>
      <w:r w:rsidR="001451BE" w:rsidRPr="007529A1">
        <w:rPr>
          <w:rFonts w:ascii="Times New Roman" w:hAnsi="Times New Roman" w:cs="Times New Roman"/>
          <w:sz w:val="24"/>
          <w:szCs w:val="24"/>
        </w:rPr>
        <w:t xml:space="preserve"> thus</w:t>
      </w:r>
      <w:r w:rsidRPr="007529A1">
        <w:rPr>
          <w:rFonts w:ascii="Times New Roman" w:hAnsi="Times New Roman" w:cs="Times New Roman"/>
          <w:sz w:val="24"/>
          <w:szCs w:val="24"/>
        </w:rPr>
        <w:t xml:space="preserve"> sought to describe what actually goes on inside sex education classrooms</w:t>
      </w:r>
      <w:r w:rsidR="001451BE" w:rsidRPr="007529A1">
        <w:rPr>
          <w:rFonts w:ascii="Times New Roman" w:hAnsi="Times New Roman" w:cs="Times New Roman"/>
          <w:sz w:val="24"/>
          <w:szCs w:val="24"/>
        </w:rPr>
        <w:t>. It filmed sex education lessons over the course of a school term and analysed the teaching practices in detail.</w:t>
      </w:r>
    </w:p>
    <w:p w14:paraId="5BC8B03D" w14:textId="77777777" w:rsidR="00611AD7" w:rsidRPr="007529A1" w:rsidRDefault="00611AD7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DCBD74C" w14:textId="700F6D93" w:rsidR="00446165" w:rsidRPr="007529A1" w:rsidRDefault="00446165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A7F423C" w14:textId="78759A4E" w:rsidR="00611AD7" w:rsidRPr="007529A1" w:rsidRDefault="008D33AB" w:rsidP="00611AD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Who took part in the study?</w:t>
      </w:r>
    </w:p>
    <w:p w14:paraId="6C124EE8" w14:textId="35A0CA42" w:rsidR="008B6B52" w:rsidRPr="0066055D" w:rsidRDefault="0067217E" w:rsidP="0066055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Two</w:t>
      </w:r>
      <w:r w:rsidR="0001023E" w:rsidRPr="007529A1">
        <w:rPr>
          <w:rFonts w:ascii="Times New Roman" w:hAnsi="Times New Roman" w:cs="Times New Roman"/>
          <w:sz w:val="24"/>
          <w:szCs w:val="24"/>
        </w:rPr>
        <w:t xml:space="preserve"> Personal Development, Health and Physical Education (PDHPE)</w:t>
      </w:r>
      <w:r w:rsidR="008B6B52" w:rsidRPr="007529A1">
        <w:rPr>
          <w:rFonts w:ascii="Times New Roman" w:hAnsi="Times New Roman" w:cs="Times New Roman"/>
          <w:sz w:val="24"/>
          <w:szCs w:val="24"/>
        </w:rPr>
        <w:t xml:space="preserve"> </w:t>
      </w:r>
      <w:r w:rsidR="008D33AB" w:rsidRPr="007529A1">
        <w:rPr>
          <w:rFonts w:ascii="Times New Roman" w:hAnsi="Times New Roman" w:cs="Times New Roman"/>
          <w:sz w:val="24"/>
          <w:szCs w:val="24"/>
        </w:rPr>
        <w:t>teachers</w:t>
      </w:r>
      <w:r w:rsidR="0066055D">
        <w:rPr>
          <w:rFonts w:ascii="Times New Roman" w:hAnsi="Times New Roman" w:cs="Times New Roman"/>
          <w:sz w:val="24"/>
          <w:szCs w:val="24"/>
        </w:rPr>
        <w:t>, one man and one woman, and s</w:t>
      </w:r>
      <w:r w:rsidR="008B6B52" w:rsidRPr="0066055D">
        <w:rPr>
          <w:rFonts w:ascii="Times New Roman" w:hAnsi="Times New Roman" w:cs="Times New Roman"/>
          <w:sz w:val="24"/>
          <w:szCs w:val="24"/>
        </w:rPr>
        <w:t>ome of the students in their classes</w:t>
      </w:r>
    </w:p>
    <w:p w14:paraId="4BA0EEBA" w14:textId="2C2866E3" w:rsidR="008B6B52" w:rsidRPr="007529A1" w:rsidRDefault="00571BEB" w:rsidP="00571BE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The study followed these two teachers during a 10-week unit on sex education </w:t>
      </w:r>
      <w:r w:rsidR="00EF0B7B" w:rsidRPr="007529A1">
        <w:rPr>
          <w:rFonts w:ascii="Times New Roman" w:hAnsi="Times New Roman" w:cs="Times New Roman"/>
          <w:sz w:val="24"/>
          <w:szCs w:val="24"/>
        </w:rPr>
        <w:t>in year 9 (Stage 5</w:t>
      </w:r>
      <w:r w:rsidR="00BD0B26">
        <w:rPr>
          <w:rFonts w:ascii="Times New Roman" w:hAnsi="Times New Roman" w:cs="Times New Roman"/>
          <w:sz w:val="24"/>
          <w:szCs w:val="24"/>
        </w:rPr>
        <w:t>, students approximately 15-16 years old</w:t>
      </w:r>
      <w:r w:rsidR="00EF0B7B" w:rsidRPr="007529A1">
        <w:rPr>
          <w:rFonts w:ascii="Times New Roman" w:hAnsi="Times New Roman" w:cs="Times New Roman"/>
          <w:sz w:val="24"/>
          <w:szCs w:val="24"/>
        </w:rPr>
        <w:t>)</w:t>
      </w:r>
    </w:p>
    <w:p w14:paraId="237C72C8" w14:textId="77777777" w:rsidR="00C340E8" w:rsidRPr="007529A1" w:rsidRDefault="00C340E8" w:rsidP="00C340E8">
      <w:pPr>
        <w:rPr>
          <w:rFonts w:ascii="Times New Roman" w:hAnsi="Times New Roman" w:cs="Times New Roman"/>
          <w:sz w:val="24"/>
          <w:szCs w:val="24"/>
          <w:u w:val="single"/>
        </w:rPr>
      </w:pPr>
      <w:r w:rsidRPr="007529A1">
        <w:rPr>
          <w:rFonts w:ascii="Times New Roman" w:hAnsi="Times New Roman" w:cs="Times New Roman"/>
          <w:sz w:val="24"/>
          <w:szCs w:val="24"/>
          <w:u w:val="single"/>
        </w:rPr>
        <w:t>School profile</w:t>
      </w:r>
    </w:p>
    <w:p w14:paraId="1EF41E7A" w14:textId="0C226B63" w:rsidR="006F6A3B" w:rsidRPr="007529A1" w:rsidRDefault="006F6A3B" w:rsidP="00B36B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All</w:t>
      </w:r>
      <w:r w:rsidR="0001023E" w:rsidRPr="007529A1">
        <w:rPr>
          <w:rFonts w:ascii="Times New Roman" w:hAnsi="Times New Roman" w:cs="Times New Roman"/>
          <w:sz w:val="24"/>
          <w:szCs w:val="24"/>
        </w:rPr>
        <w:t>-</w:t>
      </w:r>
      <w:r w:rsidRPr="007529A1">
        <w:rPr>
          <w:rFonts w:ascii="Times New Roman" w:hAnsi="Times New Roman" w:cs="Times New Roman"/>
          <w:sz w:val="24"/>
          <w:szCs w:val="24"/>
        </w:rPr>
        <w:t>girls</w:t>
      </w:r>
      <w:r w:rsidR="009249E5" w:rsidRPr="007529A1">
        <w:rPr>
          <w:rFonts w:ascii="Times New Roman" w:hAnsi="Times New Roman" w:cs="Times New Roman"/>
          <w:sz w:val="24"/>
          <w:szCs w:val="24"/>
        </w:rPr>
        <w:t xml:space="preserve"> public</w:t>
      </w:r>
      <w:r w:rsidRPr="007529A1">
        <w:rPr>
          <w:rFonts w:ascii="Times New Roman" w:hAnsi="Times New Roman" w:cs="Times New Roman"/>
          <w:sz w:val="24"/>
          <w:szCs w:val="24"/>
        </w:rPr>
        <w:t xml:space="preserve"> school in Sydney</w:t>
      </w:r>
    </w:p>
    <w:p w14:paraId="30BA8192" w14:textId="2F9269DD" w:rsidR="00580003" w:rsidRPr="007529A1" w:rsidRDefault="00580003" w:rsidP="00B36B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Median socioeconomic status (ACARA 2020)</w:t>
      </w:r>
    </w:p>
    <w:p w14:paraId="7E0986DE" w14:textId="2D705388" w:rsidR="00580003" w:rsidRPr="007529A1" w:rsidRDefault="00580003" w:rsidP="00B36B0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Mainstream but with some </w:t>
      </w:r>
      <w:r w:rsidR="00963AFF" w:rsidRPr="007529A1">
        <w:rPr>
          <w:rFonts w:ascii="Times New Roman" w:hAnsi="Times New Roman" w:cs="Times New Roman"/>
          <w:sz w:val="24"/>
          <w:szCs w:val="24"/>
        </w:rPr>
        <w:t>gifted</w:t>
      </w:r>
      <w:r w:rsidR="00AB77A5" w:rsidRPr="007529A1">
        <w:rPr>
          <w:rFonts w:ascii="Times New Roman" w:hAnsi="Times New Roman" w:cs="Times New Roman"/>
          <w:sz w:val="24"/>
          <w:szCs w:val="24"/>
        </w:rPr>
        <w:t xml:space="preserve"> a</w:t>
      </w:r>
      <w:r w:rsidR="00963AFF" w:rsidRPr="007529A1">
        <w:rPr>
          <w:rFonts w:ascii="Times New Roman" w:hAnsi="Times New Roman" w:cs="Times New Roman"/>
          <w:sz w:val="24"/>
          <w:szCs w:val="24"/>
        </w:rPr>
        <w:t>nd</w:t>
      </w:r>
      <w:r w:rsidR="00AB77A5" w:rsidRPr="007529A1">
        <w:rPr>
          <w:rFonts w:ascii="Times New Roman" w:hAnsi="Times New Roman" w:cs="Times New Roman"/>
          <w:sz w:val="24"/>
          <w:szCs w:val="24"/>
        </w:rPr>
        <w:t xml:space="preserve"> t</w:t>
      </w:r>
      <w:r w:rsidR="00772352" w:rsidRPr="007529A1">
        <w:rPr>
          <w:rFonts w:ascii="Times New Roman" w:hAnsi="Times New Roman" w:cs="Times New Roman"/>
          <w:sz w:val="24"/>
          <w:szCs w:val="24"/>
        </w:rPr>
        <w:t>a</w:t>
      </w:r>
      <w:r w:rsidR="00963AFF" w:rsidRPr="007529A1">
        <w:rPr>
          <w:rFonts w:ascii="Times New Roman" w:hAnsi="Times New Roman" w:cs="Times New Roman"/>
          <w:sz w:val="24"/>
          <w:szCs w:val="24"/>
        </w:rPr>
        <w:t>lented</w:t>
      </w:r>
      <w:r w:rsidRPr="007529A1">
        <w:rPr>
          <w:rFonts w:ascii="Times New Roman" w:hAnsi="Times New Roman" w:cs="Times New Roman"/>
          <w:sz w:val="24"/>
          <w:szCs w:val="24"/>
        </w:rPr>
        <w:t xml:space="preserve"> classes</w:t>
      </w:r>
    </w:p>
    <w:p w14:paraId="4E87EF97" w14:textId="2660FEC3" w:rsidR="00580003" w:rsidRPr="007529A1" w:rsidRDefault="00580003" w:rsidP="00FC6A1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High proportion of students who speak a language other than English</w:t>
      </w:r>
      <w:r w:rsidR="00EE05D7" w:rsidRPr="007529A1">
        <w:rPr>
          <w:rFonts w:ascii="Times New Roman" w:hAnsi="Times New Roman" w:cs="Times New Roman"/>
          <w:sz w:val="24"/>
          <w:szCs w:val="24"/>
        </w:rPr>
        <w:t xml:space="preserve"> and a s</w:t>
      </w:r>
      <w:r w:rsidRPr="007529A1">
        <w:rPr>
          <w:rFonts w:ascii="Times New Roman" w:hAnsi="Times New Roman" w:cs="Times New Roman"/>
          <w:sz w:val="24"/>
          <w:szCs w:val="24"/>
        </w:rPr>
        <w:t xml:space="preserve">ignificant refugee </w:t>
      </w:r>
      <w:proofErr w:type="gramStart"/>
      <w:r w:rsidRPr="007529A1">
        <w:rPr>
          <w:rFonts w:ascii="Times New Roman" w:hAnsi="Times New Roman" w:cs="Times New Roman"/>
          <w:sz w:val="24"/>
          <w:szCs w:val="24"/>
        </w:rPr>
        <w:t>cohort</w:t>
      </w:r>
      <w:proofErr w:type="gramEnd"/>
    </w:p>
    <w:p w14:paraId="73C3D48F" w14:textId="77777777" w:rsidR="003317F3" w:rsidRPr="007529A1" w:rsidRDefault="003317F3">
      <w:pPr>
        <w:rPr>
          <w:rFonts w:ascii="Times New Roman" w:hAnsi="Times New Roman" w:cs="Times New Roman"/>
          <w:sz w:val="24"/>
          <w:szCs w:val="24"/>
        </w:rPr>
      </w:pPr>
    </w:p>
    <w:p w14:paraId="37E60BA4" w14:textId="77777777" w:rsidR="003317F3" w:rsidRPr="007529A1" w:rsidRDefault="003317F3" w:rsidP="003317F3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What did the study involve?</w:t>
      </w:r>
    </w:p>
    <w:p w14:paraId="0F59515F" w14:textId="0C4833E7" w:rsidR="003317F3" w:rsidRPr="007529A1" w:rsidRDefault="003317F3" w:rsidP="003317F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Filming sex education lessons for 10 weeks </w:t>
      </w:r>
      <w:r w:rsidR="0066055D">
        <w:rPr>
          <w:rFonts w:ascii="Times New Roman" w:hAnsi="Times New Roman" w:cs="Times New Roman"/>
          <w:sz w:val="24"/>
          <w:szCs w:val="24"/>
        </w:rPr>
        <w:t xml:space="preserve">(15 lessons) </w:t>
      </w:r>
      <w:r w:rsidRPr="007529A1">
        <w:rPr>
          <w:rFonts w:ascii="Times New Roman" w:hAnsi="Times New Roman" w:cs="Times New Roman"/>
          <w:sz w:val="24"/>
          <w:szCs w:val="24"/>
        </w:rPr>
        <w:t>from July-September 2020</w:t>
      </w:r>
    </w:p>
    <w:p w14:paraId="7093653A" w14:textId="77777777" w:rsidR="003317F3" w:rsidRPr="007529A1" w:rsidRDefault="003317F3" w:rsidP="003317F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Collecting written assessment tasks from students</w:t>
      </w:r>
    </w:p>
    <w:p w14:paraId="619F595B" w14:textId="77777777" w:rsidR="003317F3" w:rsidRPr="007529A1" w:rsidRDefault="003317F3" w:rsidP="003317F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Interviewing the teachers before and after the school term</w:t>
      </w:r>
    </w:p>
    <w:p w14:paraId="137CE4B8" w14:textId="7416E838" w:rsidR="008D33AB" w:rsidRPr="007529A1" w:rsidRDefault="00AB7224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lastRenderedPageBreak/>
        <w:t>How was the data analysed?</w:t>
      </w:r>
    </w:p>
    <w:p w14:paraId="2DD7A667" w14:textId="45179336" w:rsidR="00AB7224" w:rsidRPr="007529A1" w:rsidRDefault="00AB7224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9A90CB7" w14:textId="678D3A99" w:rsidR="003E1FFF" w:rsidRPr="007529A1" w:rsidRDefault="00853B50" w:rsidP="00611AD7">
      <w:pPr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  <w:r w:rsidRPr="007529A1">
        <w:rPr>
          <w:rFonts w:ascii="Times New Roman" w:hAnsi="Times New Roman" w:cs="Times New Roman"/>
          <w:sz w:val="24"/>
          <w:szCs w:val="24"/>
        </w:rPr>
        <w:t>The data was analysed using tools from educational linguistics, specifically Systemic Functional Linguistics (</w:t>
      </w:r>
      <w:r w:rsidR="003E1FFF" w:rsidRPr="007529A1">
        <w:rPr>
          <w:rFonts w:ascii="Times New Roman" w:hAnsi="Times New Roman" w:cs="Times New Roman"/>
          <w:sz w:val="24"/>
          <w:szCs w:val="24"/>
        </w:rPr>
        <w:t xml:space="preserve">SFL, </w:t>
      </w:r>
      <w:r w:rsidRPr="007529A1">
        <w:rPr>
          <w:rFonts w:ascii="Times New Roman" w:hAnsi="Times New Roman" w:cs="Times New Roman"/>
          <w:sz w:val="24"/>
          <w:szCs w:val="24"/>
        </w:rPr>
        <w:t>Halliday &amp; Matthiessen 2014)</w:t>
      </w:r>
      <w:r w:rsidR="00CF6DEF" w:rsidRPr="007529A1">
        <w:rPr>
          <w:rFonts w:ascii="Times New Roman" w:hAnsi="Times New Roman" w:cs="Times New Roman"/>
          <w:sz w:val="24"/>
          <w:szCs w:val="24"/>
        </w:rPr>
        <w:t xml:space="preserve"> and genre pedagogy (Rose &amp; Martin 2012)</w:t>
      </w:r>
      <w:r w:rsidR="003E1FFF" w:rsidRPr="007529A1">
        <w:rPr>
          <w:rFonts w:ascii="Times New Roman" w:hAnsi="Times New Roman" w:cs="Times New Roman"/>
          <w:sz w:val="24"/>
          <w:szCs w:val="24"/>
        </w:rPr>
        <w:t xml:space="preserve">. </w:t>
      </w:r>
      <w:r w:rsidR="00334A31" w:rsidRPr="007529A1">
        <w:rPr>
          <w:rFonts w:ascii="Times New Roman" w:hAnsi="Times New Roman" w:cs="Times New Roman"/>
          <w:sz w:val="24"/>
          <w:szCs w:val="24"/>
        </w:rPr>
        <w:t xml:space="preserve">These </w:t>
      </w:r>
      <w:r w:rsidR="00960747" w:rsidRPr="007529A1">
        <w:rPr>
          <w:rFonts w:ascii="Times New Roman" w:hAnsi="Times New Roman" w:cs="Times New Roman"/>
          <w:sz w:val="24"/>
          <w:szCs w:val="24"/>
        </w:rPr>
        <w:t xml:space="preserve">approaches </w:t>
      </w:r>
      <w:r w:rsidR="00334A31" w:rsidRPr="007529A1">
        <w:rPr>
          <w:rFonts w:ascii="Times New Roman" w:hAnsi="Times New Roman" w:cs="Times New Roman"/>
          <w:sz w:val="24"/>
          <w:szCs w:val="24"/>
        </w:rPr>
        <w:t>have</w:t>
      </w:r>
      <w:r w:rsidR="003E1FFF" w:rsidRPr="007529A1">
        <w:rPr>
          <w:rFonts w:ascii="Times New Roman" w:hAnsi="Times New Roman" w:cs="Times New Roman"/>
          <w:sz w:val="24"/>
          <w:szCs w:val="24"/>
        </w:rPr>
        <w:t xml:space="preserve"> been used to study primary, secondary and tertiary education across a range of subjects, including</w:t>
      </w:r>
      <w:r w:rsidR="0052359B" w:rsidRPr="007529A1">
        <w:rPr>
          <w:rFonts w:ascii="Times New Roman" w:hAnsi="Times New Roman" w:cs="Times New Roman"/>
          <w:sz w:val="24"/>
          <w:szCs w:val="24"/>
        </w:rPr>
        <w:t xml:space="preserve"> English,</w:t>
      </w:r>
      <w:r w:rsidR="003E1FFF" w:rsidRPr="007529A1">
        <w:rPr>
          <w:rFonts w:ascii="Times New Roman" w:hAnsi="Times New Roman" w:cs="Times New Roman"/>
          <w:sz w:val="24"/>
          <w:szCs w:val="24"/>
        </w:rPr>
        <w:t xml:space="preserve"> science, history and business studies</w:t>
      </w:r>
      <w:r w:rsidR="005F7399">
        <w:rPr>
          <w:rFonts w:ascii="Times New Roman" w:hAnsi="Times New Roman" w:cs="Times New Roman"/>
          <w:sz w:val="24"/>
          <w:szCs w:val="24"/>
        </w:rPr>
        <w:t>.</w:t>
      </w:r>
    </w:p>
    <w:p w14:paraId="578F38A3" w14:textId="77777777" w:rsidR="003C6A51" w:rsidRPr="007529A1" w:rsidRDefault="003C6A51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513E091" w14:textId="77777777" w:rsidR="003C6A51" w:rsidRPr="007529A1" w:rsidRDefault="003C6A51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FB33806" w14:textId="747192CB" w:rsidR="008D33AB" w:rsidRPr="007529A1" w:rsidRDefault="006841C1" w:rsidP="00611AD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What did the study find?</w:t>
      </w:r>
    </w:p>
    <w:p w14:paraId="44195CA9" w14:textId="4806519B" w:rsidR="006841C1" w:rsidRPr="007529A1" w:rsidRDefault="006841C1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E78C95C" w14:textId="749CABC1" w:rsidR="00186D2E" w:rsidRPr="007529A1" w:rsidRDefault="00186D2E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The major findings of this study relate to two topics: consent and </w:t>
      </w:r>
      <w:proofErr w:type="gramStart"/>
      <w:r w:rsidRPr="007529A1">
        <w:rPr>
          <w:rFonts w:ascii="Times New Roman" w:hAnsi="Times New Roman" w:cs="Times New Roman"/>
          <w:sz w:val="24"/>
          <w:szCs w:val="24"/>
        </w:rPr>
        <w:t>respect</w:t>
      </w:r>
      <w:proofErr w:type="gramEnd"/>
    </w:p>
    <w:p w14:paraId="49EBC2D7" w14:textId="28A71C0B" w:rsidR="00186D2E" w:rsidRPr="007529A1" w:rsidRDefault="00186D2E" w:rsidP="008F5BE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Consent</w:t>
      </w:r>
      <w:r w:rsidRPr="007529A1">
        <w:rPr>
          <w:rFonts w:ascii="Times New Roman" w:hAnsi="Times New Roman" w:cs="Times New Roman"/>
          <w:sz w:val="24"/>
          <w:szCs w:val="24"/>
        </w:rPr>
        <w:t xml:space="preserve"> is taught in relation to the law, with a technical legal </w:t>
      </w:r>
      <w:proofErr w:type="gramStart"/>
      <w:r w:rsidRPr="007529A1">
        <w:rPr>
          <w:rFonts w:ascii="Times New Roman" w:hAnsi="Times New Roman" w:cs="Times New Roman"/>
          <w:sz w:val="24"/>
          <w:szCs w:val="24"/>
        </w:rPr>
        <w:t>definition</w:t>
      </w:r>
      <w:proofErr w:type="gramEnd"/>
    </w:p>
    <w:p w14:paraId="6F812ABE" w14:textId="00DBB55A" w:rsidR="00F7670D" w:rsidRPr="002A5ADE" w:rsidRDefault="00186D2E" w:rsidP="0092742F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Students have to understand the legal definition of consent (e.g. </w:t>
      </w:r>
      <w:r w:rsidRPr="007529A1">
        <w:rPr>
          <w:rFonts w:ascii="Times New Roman" w:hAnsi="Times New Roman" w:cs="Times New Roman"/>
          <w:i/>
          <w:iCs/>
          <w:sz w:val="24"/>
          <w:szCs w:val="24"/>
        </w:rPr>
        <w:t>your free and voluntary agree</w:t>
      </w:r>
      <w:r w:rsidRPr="002A5ADE">
        <w:rPr>
          <w:rFonts w:ascii="Times New Roman" w:hAnsi="Times New Roman" w:cs="Times New Roman"/>
          <w:i/>
          <w:iCs/>
          <w:sz w:val="24"/>
          <w:szCs w:val="24"/>
        </w:rPr>
        <w:t>ment to sex</w:t>
      </w:r>
      <w:r w:rsidRPr="002A5ADE">
        <w:rPr>
          <w:rFonts w:ascii="Times New Roman" w:hAnsi="Times New Roman" w:cs="Times New Roman"/>
          <w:sz w:val="24"/>
          <w:szCs w:val="24"/>
        </w:rPr>
        <w:t xml:space="preserve">), but they also have to understand how to apply this law in everyday life (e.g. </w:t>
      </w:r>
      <w:r w:rsidR="0025379F" w:rsidRPr="002A5ADE">
        <w:rPr>
          <w:rFonts w:ascii="Times New Roman" w:hAnsi="Times New Roman" w:cs="Times New Roman"/>
          <w:i/>
          <w:iCs/>
          <w:sz w:val="24"/>
          <w:szCs w:val="24"/>
        </w:rPr>
        <w:t>What if both people are really drunk, can there be consent?</w:t>
      </w:r>
      <w:r w:rsidR="00C77142"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2742F"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What if he took the condom </w:t>
      </w:r>
      <w:r w:rsidR="001A25B3"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off </w:t>
      </w:r>
      <w:r w:rsidR="0092742F" w:rsidRPr="002A5ADE">
        <w:rPr>
          <w:rFonts w:ascii="Times New Roman" w:hAnsi="Times New Roman" w:cs="Times New Roman"/>
          <w:i/>
          <w:iCs/>
          <w:sz w:val="24"/>
          <w:szCs w:val="24"/>
        </w:rPr>
        <w:t>part way without telling her, is that consent?</w:t>
      </w:r>
      <w:r w:rsidRPr="002A5ADE">
        <w:rPr>
          <w:rFonts w:ascii="Times New Roman" w:hAnsi="Times New Roman" w:cs="Times New Roman"/>
          <w:sz w:val="24"/>
          <w:szCs w:val="24"/>
        </w:rPr>
        <w:t>)</w:t>
      </w:r>
    </w:p>
    <w:p w14:paraId="2D5250D6" w14:textId="3A0470A5" w:rsidR="00DF08A5" w:rsidRPr="002A5ADE" w:rsidRDefault="00186D2E" w:rsidP="008F5BE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A5ADE">
        <w:rPr>
          <w:rFonts w:ascii="Times New Roman" w:hAnsi="Times New Roman" w:cs="Times New Roman"/>
          <w:sz w:val="24"/>
          <w:szCs w:val="24"/>
        </w:rPr>
        <w:t xml:space="preserve">One of the outputs of this study is a </w:t>
      </w:r>
      <w:r w:rsidRPr="002A5ADE">
        <w:rPr>
          <w:rFonts w:ascii="Times New Roman" w:hAnsi="Times New Roman" w:cs="Times New Roman"/>
          <w:b/>
          <w:bCs/>
          <w:sz w:val="24"/>
          <w:szCs w:val="24"/>
        </w:rPr>
        <w:t>teaching resource</w:t>
      </w:r>
      <w:r w:rsidRPr="002A5ADE">
        <w:rPr>
          <w:rFonts w:ascii="Times New Roman" w:hAnsi="Times New Roman" w:cs="Times New Roman"/>
          <w:sz w:val="24"/>
          <w:szCs w:val="24"/>
        </w:rPr>
        <w:t xml:space="preserve"> which </w:t>
      </w:r>
      <w:r w:rsidR="00DF08A5" w:rsidRPr="002A5ADE">
        <w:rPr>
          <w:rFonts w:ascii="Times New Roman" w:hAnsi="Times New Roman" w:cs="Times New Roman"/>
          <w:sz w:val="24"/>
          <w:szCs w:val="24"/>
        </w:rPr>
        <w:t xml:space="preserve">links the law on consent with how this might look in a real </w:t>
      </w:r>
      <w:proofErr w:type="gramStart"/>
      <w:r w:rsidR="00DF08A5" w:rsidRPr="002A5ADE">
        <w:rPr>
          <w:rFonts w:ascii="Times New Roman" w:hAnsi="Times New Roman" w:cs="Times New Roman"/>
          <w:sz w:val="24"/>
          <w:szCs w:val="24"/>
        </w:rPr>
        <w:t>situation</w:t>
      </w:r>
      <w:proofErr w:type="gramEnd"/>
    </w:p>
    <w:p w14:paraId="576239F7" w14:textId="60190BD2" w:rsidR="00DF08A5" w:rsidRPr="002A5ADE" w:rsidRDefault="00DF08A5" w:rsidP="008F5BE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2A5ADE">
        <w:rPr>
          <w:rFonts w:ascii="Times New Roman" w:hAnsi="Times New Roman" w:cs="Times New Roman"/>
          <w:sz w:val="24"/>
          <w:szCs w:val="24"/>
        </w:rPr>
        <w:t xml:space="preserve">This resource also breaks down the legal definition into a series of questions as the </w:t>
      </w:r>
      <w:r w:rsidR="000005A8" w:rsidRPr="002A5ADE">
        <w:rPr>
          <w:rFonts w:ascii="Times New Roman" w:hAnsi="Times New Roman" w:cs="Times New Roman"/>
          <w:sz w:val="24"/>
          <w:szCs w:val="24"/>
        </w:rPr>
        <w:t>‘</w:t>
      </w:r>
      <w:r w:rsidRPr="002A5ADE">
        <w:rPr>
          <w:rFonts w:ascii="Times New Roman" w:hAnsi="Times New Roman" w:cs="Times New Roman"/>
          <w:sz w:val="24"/>
          <w:szCs w:val="24"/>
        </w:rPr>
        <w:t>consent checklist</w:t>
      </w:r>
      <w:r w:rsidR="000005A8" w:rsidRPr="002A5ADE">
        <w:rPr>
          <w:rFonts w:ascii="Times New Roman" w:hAnsi="Times New Roman" w:cs="Times New Roman"/>
          <w:sz w:val="24"/>
          <w:szCs w:val="24"/>
        </w:rPr>
        <w:t>’</w:t>
      </w:r>
      <w:r w:rsidRPr="002A5ADE">
        <w:rPr>
          <w:rFonts w:ascii="Times New Roman" w:hAnsi="Times New Roman" w:cs="Times New Roman"/>
          <w:sz w:val="24"/>
          <w:szCs w:val="24"/>
        </w:rPr>
        <w:t xml:space="preserve">, such as </w:t>
      </w:r>
      <w:r w:rsidRPr="002A5ADE">
        <w:rPr>
          <w:rFonts w:ascii="Times New Roman" w:hAnsi="Times New Roman" w:cs="Times New Roman"/>
          <w:i/>
          <w:iCs/>
          <w:sz w:val="24"/>
          <w:szCs w:val="24"/>
        </w:rPr>
        <w:t>do you want to?</w:t>
      </w:r>
      <w:r w:rsidRPr="002A5ADE">
        <w:rPr>
          <w:rFonts w:ascii="Times New Roman" w:hAnsi="Times New Roman" w:cs="Times New Roman"/>
          <w:sz w:val="24"/>
          <w:szCs w:val="24"/>
        </w:rPr>
        <w:t xml:space="preserve"> And </w:t>
      </w:r>
      <w:r w:rsidRPr="002A5ADE">
        <w:rPr>
          <w:rFonts w:ascii="Times New Roman" w:hAnsi="Times New Roman" w:cs="Times New Roman"/>
          <w:i/>
          <w:iCs/>
          <w:sz w:val="24"/>
          <w:szCs w:val="24"/>
        </w:rPr>
        <w:t>are you being honest?</w:t>
      </w:r>
    </w:p>
    <w:p w14:paraId="30748FE3" w14:textId="77777777" w:rsidR="00DF08A5" w:rsidRPr="002A5ADE" w:rsidRDefault="00DF08A5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F938593" w14:textId="00BB3C58" w:rsidR="00186D2E" w:rsidRPr="002A5ADE" w:rsidRDefault="00AB7224" w:rsidP="00D2708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A5ADE">
        <w:rPr>
          <w:rFonts w:ascii="Times New Roman" w:hAnsi="Times New Roman" w:cs="Times New Roman"/>
          <w:b/>
          <w:bCs/>
          <w:sz w:val="24"/>
          <w:szCs w:val="24"/>
        </w:rPr>
        <w:t>Respect</w:t>
      </w:r>
      <w:r w:rsidRPr="002A5ADE">
        <w:rPr>
          <w:rFonts w:ascii="Times New Roman" w:hAnsi="Times New Roman" w:cs="Times New Roman"/>
          <w:sz w:val="24"/>
          <w:szCs w:val="24"/>
        </w:rPr>
        <w:t xml:space="preserve"> is taught by making it a value that the class and school rallies </w:t>
      </w:r>
      <w:proofErr w:type="gramStart"/>
      <w:r w:rsidRPr="002A5ADE">
        <w:rPr>
          <w:rFonts w:ascii="Times New Roman" w:hAnsi="Times New Roman" w:cs="Times New Roman"/>
          <w:sz w:val="24"/>
          <w:szCs w:val="24"/>
        </w:rPr>
        <w:t>around</w:t>
      </w:r>
      <w:proofErr w:type="gramEnd"/>
    </w:p>
    <w:p w14:paraId="2A06B178" w14:textId="6371A611" w:rsidR="00AB7224" w:rsidRPr="002A5ADE" w:rsidRDefault="00AB7224" w:rsidP="00D2708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A5ADE">
        <w:rPr>
          <w:rFonts w:ascii="Times New Roman" w:hAnsi="Times New Roman" w:cs="Times New Roman"/>
          <w:sz w:val="24"/>
          <w:szCs w:val="24"/>
        </w:rPr>
        <w:t>Respect can mean a lot of different things</w:t>
      </w:r>
      <w:r w:rsidR="003F64E6" w:rsidRPr="002A5ADE">
        <w:rPr>
          <w:rFonts w:ascii="Times New Roman" w:hAnsi="Times New Roman" w:cs="Times New Roman"/>
          <w:sz w:val="24"/>
          <w:szCs w:val="24"/>
        </w:rPr>
        <w:t>: it can be</w:t>
      </w:r>
      <w:r w:rsidRPr="002A5ADE">
        <w:rPr>
          <w:rFonts w:ascii="Times New Roman" w:hAnsi="Times New Roman" w:cs="Times New Roman"/>
          <w:sz w:val="24"/>
          <w:szCs w:val="24"/>
        </w:rPr>
        <w:t xml:space="preserve"> </w:t>
      </w:r>
      <w:r w:rsidR="001D6E88" w:rsidRPr="002A5ADE">
        <w:rPr>
          <w:rFonts w:ascii="Times New Roman" w:hAnsi="Times New Roman" w:cs="Times New Roman"/>
          <w:sz w:val="24"/>
          <w:szCs w:val="24"/>
        </w:rPr>
        <w:t xml:space="preserve">something you do (e.g. </w:t>
      </w:r>
      <w:r w:rsidR="001D6E88" w:rsidRPr="002A5ADE">
        <w:rPr>
          <w:rFonts w:ascii="Times New Roman" w:hAnsi="Times New Roman" w:cs="Times New Roman"/>
          <w:i/>
          <w:iCs/>
          <w:sz w:val="24"/>
          <w:szCs w:val="24"/>
        </w:rPr>
        <w:t>you respect the other person</w:t>
      </w:r>
      <w:r w:rsidR="001D6E88" w:rsidRPr="002A5ADE">
        <w:rPr>
          <w:rFonts w:ascii="Times New Roman" w:hAnsi="Times New Roman" w:cs="Times New Roman"/>
          <w:sz w:val="24"/>
          <w:szCs w:val="24"/>
        </w:rPr>
        <w:t xml:space="preserve">), something you ae (e.g. </w:t>
      </w:r>
      <w:r w:rsidR="001D6E88" w:rsidRPr="002A5ADE">
        <w:rPr>
          <w:rFonts w:ascii="Times New Roman" w:hAnsi="Times New Roman" w:cs="Times New Roman"/>
          <w:i/>
          <w:iCs/>
          <w:sz w:val="24"/>
          <w:szCs w:val="24"/>
        </w:rPr>
        <w:t>we are respectful and kind to each other</w:t>
      </w:r>
      <w:r w:rsidR="001D6E88" w:rsidRPr="002A5ADE">
        <w:rPr>
          <w:rFonts w:ascii="Times New Roman" w:hAnsi="Times New Roman" w:cs="Times New Roman"/>
          <w:sz w:val="24"/>
          <w:szCs w:val="24"/>
        </w:rPr>
        <w:t xml:space="preserve">) and an abstract concept all on its own (e.g. </w:t>
      </w:r>
      <w:r w:rsidR="001D6E88" w:rsidRPr="002A5ADE">
        <w:rPr>
          <w:rFonts w:ascii="Times New Roman" w:hAnsi="Times New Roman" w:cs="Times New Roman"/>
          <w:i/>
          <w:iCs/>
          <w:sz w:val="24"/>
          <w:szCs w:val="24"/>
        </w:rPr>
        <w:t>respect is really important</w:t>
      </w:r>
      <w:r w:rsidR="001D6E88" w:rsidRPr="002A5ADE">
        <w:rPr>
          <w:rFonts w:ascii="Times New Roman" w:hAnsi="Times New Roman" w:cs="Times New Roman"/>
          <w:sz w:val="24"/>
          <w:szCs w:val="24"/>
        </w:rPr>
        <w:t>)</w:t>
      </w:r>
    </w:p>
    <w:p w14:paraId="2EBFEBC1" w14:textId="4AFF9764" w:rsidR="00AB1C01" w:rsidRPr="002A5ADE" w:rsidRDefault="008F5BE4" w:rsidP="00CD4EC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2A5ADE">
        <w:rPr>
          <w:rFonts w:ascii="Times New Roman" w:hAnsi="Times New Roman" w:cs="Times New Roman"/>
          <w:sz w:val="24"/>
          <w:szCs w:val="24"/>
        </w:rPr>
        <w:t>Once respect has been established as a shared value, it is used to discuss all sorts of different topics and scenarios</w:t>
      </w:r>
      <w:r w:rsidR="009011B9" w:rsidRPr="002A5ADE">
        <w:rPr>
          <w:rFonts w:ascii="Times New Roman" w:hAnsi="Times New Roman" w:cs="Times New Roman"/>
          <w:sz w:val="24"/>
          <w:szCs w:val="24"/>
        </w:rPr>
        <w:t xml:space="preserve"> where people have conflicting opinions.</w:t>
      </w:r>
    </w:p>
    <w:p w14:paraId="7B00F208" w14:textId="2878EDAE" w:rsidR="00AB7224" w:rsidRPr="002A5ADE" w:rsidRDefault="00CD4EC8" w:rsidP="009E3D6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  <w:iCs/>
          <w:sz w:val="24"/>
          <w:szCs w:val="24"/>
        </w:rPr>
      </w:pPr>
      <w:r w:rsidRPr="002A5ADE">
        <w:rPr>
          <w:rFonts w:ascii="Times New Roman" w:hAnsi="Times New Roman" w:cs="Times New Roman"/>
          <w:sz w:val="24"/>
          <w:szCs w:val="24"/>
        </w:rPr>
        <w:t xml:space="preserve">Respect is useful for understanding how to behave </w:t>
      </w:r>
      <w:r w:rsidR="00AB1C01" w:rsidRPr="002A5ADE">
        <w:rPr>
          <w:rFonts w:ascii="Times New Roman" w:hAnsi="Times New Roman" w:cs="Times New Roman"/>
          <w:sz w:val="24"/>
          <w:szCs w:val="24"/>
        </w:rPr>
        <w:t xml:space="preserve">towards others </w:t>
      </w:r>
      <w:r w:rsidRPr="002A5ADE">
        <w:rPr>
          <w:rFonts w:ascii="Times New Roman" w:hAnsi="Times New Roman" w:cs="Times New Roman"/>
          <w:sz w:val="24"/>
          <w:szCs w:val="24"/>
        </w:rPr>
        <w:t xml:space="preserve">in these scenarios even if you </w:t>
      </w:r>
      <w:r w:rsidR="00AB1C01" w:rsidRPr="002A5ADE">
        <w:rPr>
          <w:rFonts w:ascii="Times New Roman" w:hAnsi="Times New Roman" w:cs="Times New Roman"/>
          <w:sz w:val="24"/>
          <w:szCs w:val="24"/>
        </w:rPr>
        <w:t xml:space="preserve">have mixed or negative feelings </w:t>
      </w:r>
      <w:r w:rsidRPr="002A5ADE">
        <w:rPr>
          <w:rFonts w:ascii="Times New Roman" w:hAnsi="Times New Roman" w:cs="Times New Roman"/>
          <w:sz w:val="24"/>
          <w:szCs w:val="24"/>
        </w:rPr>
        <w:t xml:space="preserve">(e.g. </w:t>
      </w:r>
      <w:r w:rsidR="0078416E" w:rsidRPr="002A5ADE">
        <w:rPr>
          <w:rFonts w:ascii="Times New Roman" w:hAnsi="Times New Roman" w:cs="Times New Roman"/>
          <w:i/>
          <w:iCs/>
          <w:sz w:val="24"/>
          <w:szCs w:val="24"/>
        </w:rPr>
        <w:t>It</w:t>
      </w:r>
      <w:r w:rsidR="000005A8" w:rsidRPr="002A5ADE">
        <w:rPr>
          <w:rFonts w:ascii="Times New Roman" w:hAnsi="Times New Roman" w:cs="Times New Roman"/>
          <w:i/>
          <w:iCs/>
          <w:sz w:val="24"/>
          <w:szCs w:val="24"/>
        </w:rPr>
        <w:t>’</w:t>
      </w:r>
      <w:r w:rsidR="0078416E"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s OK </w:t>
      </w:r>
      <w:r w:rsidRPr="002A5ADE">
        <w:rPr>
          <w:rFonts w:ascii="Times New Roman" w:hAnsi="Times New Roman" w:cs="Times New Roman"/>
          <w:i/>
          <w:iCs/>
          <w:sz w:val="24"/>
          <w:szCs w:val="24"/>
        </w:rPr>
        <w:t>feel a little bit freaked out,</w:t>
      </w:r>
      <w:r w:rsidR="0078416E"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 but</w:t>
      </w:r>
      <w:r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 we need to</w:t>
      </w:r>
      <w:r w:rsidR="006059A5"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 still</w:t>
      </w:r>
      <w:r w:rsidRPr="002A5ADE">
        <w:rPr>
          <w:rFonts w:ascii="Times New Roman" w:hAnsi="Times New Roman" w:cs="Times New Roman"/>
          <w:i/>
          <w:iCs/>
          <w:sz w:val="24"/>
          <w:szCs w:val="24"/>
        </w:rPr>
        <w:t xml:space="preserve"> be respectful</w:t>
      </w:r>
      <w:r w:rsidRPr="002A5ADE">
        <w:rPr>
          <w:rFonts w:ascii="Times New Roman" w:hAnsi="Times New Roman" w:cs="Times New Roman"/>
          <w:sz w:val="24"/>
          <w:szCs w:val="24"/>
        </w:rPr>
        <w:t>)</w:t>
      </w:r>
      <w:r w:rsidR="003921E0" w:rsidRPr="002A5ADE">
        <w:rPr>
          <w:rFonts w:ascii="Times New Roman" w:hAnsi="Times New Roman" w:cs="Times New Roman"/>
          <w:sz w:val="24"/>
          <w:szCs w:val="24"/>
        </w:rPr>
        <w:t>.</w:t>
      </w:r>
    </w:p>
    <w:p w14:paraId="62275AEE" w14:textId="36B14654" w:rsidR="00186D2E" w:rsidRPr="002A5ADE" w:rsidRDefault="00AB7224" w:rsidP="00D2708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2A5ADE">
        <w:rPr>
          <w:rFonts w:ascii="Times New Roman" w:hAnsi="Times New Roman" w:cs="Times New Roman"/>
          <w:sz w:val="24"/>
          <w:szCs w:val="24"/>
        </w:rPr>
        <w:t>One of the outputs</w:t>
      </w:r>
      <w:r w:rsidR="00C31F7F" w:rsidRPr="002A5ADE">
        <w:rPr>
          <w:rFonts w:ascii="Times New Roman" w:hAnsi="Times New Roman" w:cs="Times New Roman"/>
          <w:sz w:val="24"/>
          <w:szCs w:val="24"/>
        </w:rPr>
        <w:t xml:space="preserve"> of this study is a </w:t>
      </w:r>
      <w:r w:rsidR="00C31F7F" w:rsidRPr="002A5ADE">
        <w:rPr>
          <w:rFonts w:ascii="Times New Roman" w:hAnsi="Times New Roman" w:cs="Times New Roman"/>
          <w:b/>
          <w:bCs/>
          <w:sz w:val="24"/>
          <w:szCs w:val="24"/>
        </w:rPr>
        <w:t>teaching resource</w:t>
      </w:r>
      <w:r w:rsidR="00C31F7F" w:rsidRPr="002A5ADE">
        <w:rPr>
          <w:rFonts w:ascii="Times New Roman" w:hAnsi="Times New Roman" w:cs="Times New Roman"/>
          <w:sz w:val="24"/>
          <w:szCs w:val="24"/>
        </w:rPr>
        <w:t xml:space="preserve"> </w:t>
      </w:r>
      <w:r w:rsidR="00D36F6A" w:rsidRPr="002A5ADE">
        <w:rPr>
          <w:rFonts w:ascii="Times New Roman" w:hAnsi="Times New Roman" w:cs="Times New Roman"/>
          <w:sz w:val="24"/>
          <w:szCs w:val="24"/>
        </w:rPr>
        <w:t>which outlines strategies for</w:t>
      </w:r>
      <w:r w:rsidR="00186D2E" w:rsidRPr="002A5ADE">
        <w:rPr>
          <w:rFonts w:ascii="Times New Roman" w:hAnsi="Times New Roman" w:cs="Times New Roman"/>
          <w:sz w:val="24"/>
          <w:szCs w:val="24"/>
        </w:rPr>
        <w:t xml:space="preserve"> navigating complex topics</w:t>
      </w:r>
      <w:r w:rsidR="00757615" w:rsidRPr="002A5ADE">
        <w:rPr>
          <w:rFonts w:ascii="Times New Roman" w:hAnsi="Times New Roman" w:cs="Times New Roman"/>
          <w:sz w:val="24"/>
          <w:szCs w:val="24"/>
        </w:rPr>
        <w:t xml:space="preserve"> that are covered in sex education. Some of the strategies include re</w:t>
      </w:r>
      <w:r w:rsidR="00D36F6A" w:rsidRPr="002A5ADE">
        <w:rPr>
          <w:rFonts w:ascii="Times New Roman" w:hAnsi="Times New Roman" w:cs="Times New Roman"/>
          <w:sz w:val="24"/>
          <w:szCs w:val="24"/>
        </w:rPr>
        <w:t xml:space="preserve">cognising different opinions (e.g. </w:t>
      </w:r>
      <w:r w:rsidR="00D36F6A" w:rsidRPr="002A5ADE">
        <w:rPr>
          <w:rFonts w:ascii="Times New Roman" w:hAnsi="Times New Roman" w:cs="Times New Roman"/>
          <w:i/>
          <w:iCs/>
          <w:sz w:val="24"/>
          <w:szCs w:val="24"/>
        </w:rPr>
        <w:t>different people have different views on this…</w:t>
      </w:r>
      <w:r w:rsidR="00D36F6A" w:rsidRPr="002A5ADE">
        <w:rPr>
          <w:rFonts w:ascii="Times New Roman" w:hAnsi="Times New Roman" w:cs="Times New Roman"/>
          <w:sz w:val="24"/>
          <w:szCs w:val="24"/>
        </w:rPr>
        <w:t xml:space="preserve">) and separating feelings from behaviours (e.g. </w:t>
      </w:r>
      <w:r w:rsidR="00B96804" w:rsidRPr="002A5ADE">
        <w:rPr>
          <w:rFonts w:ascii="Times New Roman" w:hAnsi="Times New Roman" w:cs="Times New Roman"/>
          <w:i/>
          <w:iCs/>
          <w:sz w:val="24"/>
          <w:szCs w:val="24"/>
        </w:rPr>
        <w:t>Regardless of how you feel, regardless of whether you culturally or religiously disagree with them, those people deserve to be treated with that same respect</w:t>
      </w:r>
      <w:r w:rsidR="00A6669C" w:rsidRPr="002A5AD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855C0F" w:rsidRPr="002A5ADE">
        <w:rPr>
          <w:rFonts w:ascii="Times New Roman" w:hAnsi="Times New Roman" w:cs="Times New Roman"/>
          <w:sz w:val="24"/>
          <w:szCs w:val="24"/>
        </w:rPr>
        <w:t>).</w:t>
      </w:r>
    </w:p>
    <w:p w14:paraId="77606580" w14:textId="313E7F27" w:rsidR="006841C1" w:rsidRPr="007529A1" w:rsidRDefault="006841C1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5A0CE30" w14:textId="4512EB2B" w:rsidR="00EE7FE0" w:rsidRPr="007529A1" w:rsidRDefault="00EE7FE0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88B6C29" w14:textId="4D625C8A" w:rsidR="00C51739" w:rsidRPr="007529A1" w:rsidRDefault="00772AB6" w:rsidP="00D60B9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012BED">
        <w:rPr>
          <w:rFonts w:ascii="Times New Roman" w:hAnsi="Times New Roman" w:cs="Times New Roman"/>
          <w:b/>
          <w:bCs/>
          <w:sz w:val="24"/>
          <w:szCs w:val="24"/>
        </w:rPr>
        <w:t>What did teachers think about the study?</w:t>
      </w:r>
    </w:p>
    <w:p w14:paraId="69E7DFD9" w14:textId="54705939" w:rsidR="001975EE" w:rsidRPr="007529A1" w:rsidRDefault="000005A8" w:rsidP="003B7E7D">
      <w:pPr>
        <w:pStyle w:val="Default"/>
        <w:numPr>
          <w:ilvl w:val="0"/>
          <w:numId w:val="12"/>
        </w:numPr>
      </w:pPr>
      <w:r w:rsidRPr="007529A1">
        <w:t>“</w:t>
      </w:r>
      <w:r w:rsidR="00C51739" w:rsidRPr="007529A1">
        <w:t xml:space="preserve">My class seems to understand consent really </w:t>
      </w:r>
      <w:proofErr w:type="spellStart"/>
      <w:r w:rsidR="00C51739" w:rsidRPr="007529A1">
        <w:t>really</w:t>
      </w:r>
      <w:proofErr w:type="spellEnd"/>
      <w:r w:rsidR="00C51739" w:rsidRPr="007529A1">
        <w:t xml:space="preserve"> well which, thank god. If they got nothing else out of the entire topic, I</w:t>
      </w:r>
      <w:r w:rsidRPr="007529A1">
        <w:t>’</w:t>
      </w:r>
      <w:r w:rsidR="00C51739" w:rsidRPr="007529A1">
        <w:t>m glad they understood that.</w:t>
      </w:r>
      <w:r w:rsidRPr="007529A1">
        <w:t>”</w:t>
      </w:r>
    </w:p>
    <w:p w14:paraId="62A9E869" w14:textId="74750D78" w:rsidR="0052685F" w:rsidRPr="007529A1" w:rsidRDefault="000005A8" w:rsidP="001975EE">
      <w:pPr>
        <w:pStyle w:val="Default"/>
        <w:numPr>
          <w:ilvl w:val="0"/>
          <w:numId w:val="12"/>
        </w:numPr>
        <w:rPr>
          <w:color w:val="BFBFBF" w:themeColor="background1" w:themeShade="BF"/>
        </w:rPr>
      </w:pPr>
      <w:r w:rsidRPr="007529A1">
        <w:t>“</w:t>
      </w:r>
      <w:r w:rsidR="001975EE" w:rsidRPr="001975EE">
        <w:t>I don</w:t>
      </w:r>
      <w:r w:rsidRPr="007529A1">
        <w:t>’</w:t>
      </w:r>
      <w:r w:rsidR="001975EE" w:rsidRPr="001975EE">
        <w:t>t know if I</w:t>
      </w:r>
      <w:r w:rsidRPr="007529A1">
        <w:t>’</w:t>
      </w:r>
      <w:r w:rsidR="001975EE" w:rsidRPr="001975EE">
        <w:t xml:space="preserve">ve </w:t>
      </w:r>
      <w:r w:rsidR="001975EE" w:rsidRPr="001975EE">
        <w:rPr>
          <w:color w:val="000000" w:themeColor="text1"/>
        </w:rPr>
        <w:t>ever quite had a class that was so different in some of their view</w:t>
      </w:r>
      <w:r w:rsidR="0052685F" w:rsidRPr="007529A1">
        <w:rPr>
          <w:color w:val="000000" w:themeColor="text1"/>
        </w:rPr>
        <w:t xml:space="preserve">s, </w:t>
      </w:r>
      <w:r w:rsidR="001975EE" w:rsidRPr="001975EE">
        <w:rPr>
          <w:color w:val="000000" w:themeColor="text1"/>
        </w:rPr>
        <w:t xml:space="preserve">this class had a really a huge mix. Which was a great thing at times, and also a </w:t>
      </w:r>
      <w:r w:rsidR="001975EE" w:rsidRPr="001975EE">
        <w:rPr>
          <w:color w:val="000000" w:themeColor="text1"/>
        </w:rPr>
        <w:lastRenderedPageBreak/>
        <w:t xml:space="preserve">difficult thing at times. </w:t>
      </w:r>
      <w:r w:rsidR="0052685F" w:rsidRPr="007529A1">
        <w:rPr>
          <w:color w:val="000000" w:themeColor="text1"/>
        </w:rPr>
        <w:t>I</w:t>
      </w:r>
      <w:r w:rsidR="001975EE" w:rsidRPr="001975EE">
        <w:rPr>
          <w:color w:val="000000" w:themeColor="text1"/>
        </w:rPr>
        <w:t>t</w:t>
      </w:r>
      <w:r w:rsidRPr="007529A1">
        <w:rPr>
          <w:color w:val="000000" w:themeColor="text1"/>
        </w:rPr>
        <w:t>’</w:t>
      </w:r>
      <w:r w:rsidR="001975EE" w:rsidRPr="001975EE">
        <w:rPr>
          <w:color w:val="000000" w:themeColor="text1"/>
        </w:rPr>
        <w:t>s not like that</w:t>
      </w:r>
      <w:r w:rsidRPr="007529A1">
        <w:rPr>
          <w:color w:val="000000" w:themeColor="text1"/>
        </w:rPr>
        <w:t>’</w:t>
      </w:r>
      <w:r w:rsidR="001975EE" w:rsidRPr="001975EE">
        <w:rPr>
          <w:color w:val="000000" w:themeColor="text1"/>
        </w:rPr>
        <w:t xml:space="preserve">s a regular teaching problem, but just with this topic there was a little more diversity of opinion and </w:t>
      </w:r>
      <w:r w:rsidR="001975EE" w:rsidRPr="001975EE">
        <w:t>thought.</w:t>
      </w:r>
      <w:r w:rsidRPr="007529A1">
        <w:t>”</w:t>
      </w:r>
    </w:p>
    <w:p w14:paraId="32959BE4" w14:textId="797E6EB0" w:rsidR="0052685F" w:rsidRPr="001975EE" w:rsidRDefault="000005A8" w:rsidP="008C6103">
      <w:pPr>
        <w:pStyle w:val="Default"/>
        <w:numPr>
          <w:ilvl w:val="0"/>
          <w:numId w:val="12"/>
        </w:numPr>
      </w:pPr>
      <w:r w:rsidRPr="007529A1">
        <w:t>“</w:t>
      </w:r>
      <w:r w:rsidR="0052685F" w:rsidRPr="007529A1">
        <w:t xml:space="preserve">I was really </w:t>
      </w:r>
      <w:proofErr w:type="spellStart"/>
      <w:r w:rsidR="0052685F" w:rsidRPr="007529A1">
        <w:t>really</w:t>
      </w:r>
      <w:proofErr w:type="spellEnd"/>
      <w:r w:rsidR="0052685F" w:rsidRPr="007529A1">
        <w:t xml:space="preserve"> pleased with how this unit </w:t>
      </w:r>
      <w:proofErr w:type="gramStart"/>
      <w:r w:rsidR="0052685F" w:rsidRPr="007529A1">
        <w:t>went,</w:t>
      </w:r>
      <w:proofErr w:type="gramEnd"/>
      <w:r w:rsidR="0052685F" w:rsidRPr="007529A1">
        <w:t xml:space="preserve"> I think I</w:t>
      </w:r>
      <w:r w:rsidRPr="007529A1">
        <w:t>’</w:t>
      </w:r>
      <w:r w:rsidR="0052685F" w:rsidRPr="007529A1">
        <w:t>ve probably enjoyed teaching this unit the most out of any in a long time. Not just in what I was doing, but the way the kids were interacting with what we were doing and opening up and being really involved in what we were doing too. So I could see that they were getting a huge amount of benefit out of the lessons, it wasn</w:t>
      </w:r>
      <w:r w:rsidRPr="007529A1">
        <w:t>’</w:t>
      </w:r>
      <w:r w:rsidR="0052685F" w:rsidRPr="007529A1">
        <w:t>t just me getting all excited about the topic.</w:t>
      </w:r>
      <w:r w:rsidRPr="007529A1">
        <w:t>”</w:t>
      </w:r>
    </w:p>
    <w:p w14:paraId="6CF650BA" w14:textId="77777777" w:rsidR="00C51739" w:rsidRPr="007529A1" w:rsidRDefault="00C51739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9BDB34F" w14:textId="77777777" w:rsidR="006841C1" w:rsidRPr="007529A1" w:rsidRDefault="006841C1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C623475" w14:textId="4F6DD463" w:rsidR="008D33AB" w:rsidRPr="007529A1" w:rsidRDefault="00B446F3" w:rsidP="00611AD7">
      <w:pPr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="00DF2500" w:rsidRPr="007529A1">
        <w:rPr>
          <w:rFonts w:ascii="Times New Roman" w:hAnsi="Times New Roman" w:cs="Times New Roman"/>
          <w:b/>
          <w:bCs/>
          <w:sz w:val="24"/>
          <w:szCs w:val="24"/>
        </w:rPr>
        <w:t>here can I learn more about the study?</w:t>
      </w:r>
    </w:p>
    <w:p w14:paraId="25285A21" w14:textId="6CEE0919" w:rsidR="008D33AB" w:rsidRPr="007529A1" w:rsidRDefault="008D33AB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B243648" w14:textId="17374D6E" w:rsidR="002B32E2" w:rsidRPr="007529A1" w:rsidRDefault="002B32E2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The full </w:t>
      </w:r>
      <w:r w:rsidR="00BE0639" w:rsidRPr="007529A1">
        <w:rPr>
          <w:rFonts w:ascii="Times New Roman" w:hAnsi="Times New Roman" w:cs="Times New Roman"/>
          <w:sz w:val="24"/>
          <w:szCs w:val="24"/>
        </w:rPr>
        <w:t xml:space="preserve">results of the </w:t>
      </w:r>
      <w:r w:rsidRPr="007529A1">
        <w:rPr>
          <w:rFonts w:ascii="Times New Roman" w:hAnsi="Times New Roman" w:cs="Times New Roman"/>
          <w:sz w:val="24"/>
          <w:szCs w:val="24"/>
        </w:rPr>
        <w:t xml:space="preserve">study can be </w:t>
      </w:r>
      <w:r w:rsidR="00207470" w:rsidRPr="007529A1">
        <w:rPr>
          <w:rFonts w:ascii="Times New Roman" w:hAnsi="Times New Roman" w:cs="Times New Roman"/>
          <w:sz w:val="24"/>
          <w:szCs w:val="24"/>
        </w:rPr>
        <w:t>accessed</w:t>
      </w:r>
      <w:r w:rsidRPr="007529A1">
        <w:rPr>
          <w:rFonts w:ascii="Times New Roman" w:hAnsi="Times New Roman" w:cs="Times New Roman"/>
          <w:sz w:val="24"/>
          <w:szCs w:val="24"/>
        </w:rPr>
        <w:t xml:space="preserve"> through the University of Sydney library </w:t>
      </w:r>
      <w:hyperlink r:id="rId5" w:history="1">
        <w:r w:rsidR="009D665D">
          <w:rPr>
            <w:rStyle w:val="Hyperlink"/>
            <w:rFonts w:ascii="Times New Roman" w:hAnsi="Times New Roman" w:cs="Times New Roman"/>
            <w:sz w:val="24"/>
            <w:szCs w:val="24"/>
          </w:rPr>
          <w:t>here</w:t>
        </w:r>
      </w:hyperlink>
    </w:p>
    <w:p w14:paraId="719E88C0" w14:textId="77777777" w:rsidR="0090172F" w:rsidRPr="007529A1" w:rsidRDefault="0090172F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68D4AD2" w14:textId="09AAE7DE" w:rsidR="002B32E2" w:rsidRPr="007529A1" w:rsidRDefault="00C35F0B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In the future, t</w:t>
      </w:r>
      <w:r w:rsidR="002B32E2" w:rsidRPr="007529A1">
        <w:rPr>
          <w:rFonts w:ascii="Times New Roman" w:hAnsi="Times New Roman" w:cs="Times New Roman"/>
          <w:sz w:val="24"/>
          <w:szCs w:val="24"/>
        </w:rPr>
        <w:t>he results from this study</w:t>
      </w:r>
      <w:r w:rsidRPr="007529A1">
        <w:rPr>
          <w:rFonts w:ascii="Times New Roman" w:hAnsi="Times New Roman" w:cs="Times New Roman"/>
          <w:sz w:val="24"/>
          <w:szCs w:val="24"/>
        </w:rPr>
        <w:t xml:space="preserve"> will </w:t>
      </w:r>
      <w:r w:rsidR="0090172F" w:rsidRPr="007529A1">
        <w:rPr>
          <w:rFonts w:ascii="Times New Roman" w:hAnsi="Times New Roman" w:cs="Times New Roman"/>
          <w:sz w:val="24"/>
          <w:szCs w:val="24"/>
        </w:rPr>
        <w:t>appear in academic publications such as books and journals.</w:t>
      </w:r>
      <w:r w:rsidR="00B446F3" w:rsidRPr="007529A1">
        <w:rPr>
          <w:rFonts w:ascii="Times New Roman" w:hAnsi="Times New Roman" w:cs="Times New Roman"/>
          <w:sz w:val="24"/>
          <w:szCs w:val="24"/>
        </w:rPr>
        <w:t xml:space="preserve"> </w:t>
      </w:r>
      <w:r w:rsidR="001D6AA9" w:rsidRPr="007529A1">
        <w:rPr>
          <w:rFonts w:ascii="Times New Roman" w:hAnsi="Times New Roman" w:cs="Times New Roman"/>
          <w:sz w:val="24"/>
          <w:szCs w:val="24"/>
        </w:rPr>
        <w:t xml:space="preserve">The students who took part in this study, and the school itself, will remain anonymous. </w:t>
      </w:r>
      <w:r w:rsidR="002B32E2" w:rsidRPr="007529A1">
        <w:rPr>
          <w:rFonts w:ascii="Times New Roman" w:hAnsi="Times New Roman" w:cs="Times New Roman"/>
          <w:sz w:val="24"/>
          <w:szCs w:val="24"/>
        </w:rPr>
        <w:t>The teachers in this study agreed to be identified, and so their names and images may appear in publications of this research.</w:t>
      </w:r>
    </w:p>
    <w:p w14:paraId="7C0C9839" w14:textId="77777777" w:rsidR="006841C1" w:rsidRPr="007529A1" w:rsidRDefault="006841C1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6361090" w14:textId="69E0B339" w:rsidR="008D33AB" w:rsidRPr="007529A1" w:rsidRDefault="00E91F12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For more information about the study, including any publications, contact</w:t>
      </w:r>
      <w:r w:rsidR="00EA41FF" w:rsidRPr="007529A1">
        <w:rPr>
          <w:rFonts w:ascii="Times New Roman" w:hAnsi="Times New Roman" w:cs="Times New Roman"/>
          <w:sz w:val="24"/>
          <w:szCs w:val="24"/>
        </w:rPr>
        <w:t>:</w:t>
      </w:r>
      <w:r w:rsidRPr="007529A1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7529A1">
          <w:rPr>
            <w:rStyle w:val="Hyperlink"/>
            <w:rFonts w:ascii="Times New Roman" w:hAnsi="Times New Roman" w:cs="Times New Roman"/>
            <w:sz w:val="24"/>
            <w:szCs w:val="24"/>
          </w:rPr>
          <w:t>georgia.carr@sydney.edu.au</w:t>
        </w:r>
      </w:hyperlink>
    </w:p>
    <w:p w14:paraId="3C39015B" w14:textId="77777777" w:rsidR="009A31C6" w:rsidRPr="007529A1" w:rsidRDefault="009A31C6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0A8B36D" w14:textId="77777777" w:rsidR="00E91F12" w:rsidRPr="007529A1" w:rsidRDefault="00E91F12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F9DDF1D" w14:textId="56851CDF" w:rsidR="008D33AB" w:rsidRPr="007529A1" w:rsidRDefault="008D33AB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BB17FD6" w14:textId="7D94D7AE" w:rsidR="008D33AB" w:rsidRPr="007529A1" w:rsidRDefault="008D33AB" w:rsidP="00611AD7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279BB41D" w14:textId="77777777" w:rsidR="00100F90" w:rsidRPr="007529A1" w:rsidRDefault="00100F90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C6499A2" w14:textId="77777777" w:rsidR="007529A1" w:rsidRPr="007529A1" w:rsidRDefault="007529A1" w:rsidP="002C15D7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Australian Curriculum, Assessment and Reporting Authority </w:t>
      </w:r>
      <w:r w:rsidRPr="007529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(ACARA) (2020). School profile. https://www.myschool.edu.au/school/ [accessed </w:t>
      </w:r>
      <w:r w:rsidRPr="007529A1">
        <w:rPr>
          <w:rFonts w:ascii="Times New Roman" w:hAnsi="Times New Roman" w:cs="Times New Roman"/>
          <w:sz w:val="24"/>
          <w:szCs w:val="24"/>
        </w:rPr>
        <w:t>1 December 2020].</w:t>
      </w:r>
    </w:p>
    <w:p w14:paraId="2F2A51EF" w14:textId="77777777" w:rsidR="007529A1" w:rsidRPr="007529A1" w:rsidRDefault="007529A1" w:rsidP="002C15D7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Doran, Y.J. &amp; Martin, J.R. (2021). Field relations: Understanding scientific explanations. In K. Maton, J.R. Martin &amp; Y.J. Doran (Eds.) </w:t>
      </w:r>
      <w:r w:rsidRPr="007529A1">
        <w:rPr>
          <w:rFonts w:ascii="Times New Roman" w:hAnsi="Times New Roman" w:cs="Times New Roman"/>
          <w:i/>
          <w:iCs/>
          <w:sz w:val="24"/>
          <w:szCs w:val="24"/>
        </w:rPr>
        <w:t>Teaching Science: Knowledge, Language, Pedagogy</w:t>
      </w:r>
      <w:r w:rsidRPr="007529A1">
        <w:rPr>
          <w:rFonts w:ascii="Times New Roman" w:hAnsi="Times New Roman" w:cs="Times New Roman"/>
          <w:sz w:val="24"/>
          <w:szCs w:val="24"/>
        </w:rPr>
        <w:t xml:space="preserve"> (pp. 105-133). Oxon/New York: Routledge.</w:t>
      </w:r>
    </w:p>
    <w:p w14:paraId="05960CF4" w14:textId="77777777" w:rsidR="007529A1" w:rsidRPr="00531A4E" w:rsidRDefault="007529A1" w:rsidP="007529A1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9E745F">
        <w:rPr>
          <w:rFonts w:ascii="Times New Roman" w:hAnsi="Times New Roman" w:cs="Times New Roman"/>
          <w:sz w:val="24"/>
          <w:szCs w:val="24"/>
        </w:rPr>
        <w:t xml:space="preserve">Halliday, M.A.K. &amp; Matthiessen, C.M.I.M. (2014). </w:t>
      </w:r>
      <w:r w:rsidRPr="009E745F">
        <w:rPr>
          <w:rFonts w:ascii="Times New Roman" w:hAnsi="Times New Roman" w:cs="Times New Roman"/>
          <w:i/>
          <w:sz w:val="24"/>
          <w:szCs w:val="24"/>
        </w:rPr>
        <w:t>Halliday’s Introduction to Functional Grammar</w:t>
      </w:r>
      <w:r w:rsidRPr="009E745F">
        <w:rPr>
          <w:rFonts w:ascii="Times New Roman" w:hAnsi="Times New Roman" w:cs="Times New Roman"/>
          <w:sz w:val="24"/>
          <w:szCs w:val="24"/>
        </w:rPr>
        <w:t>. 4th ed. New York: Routledge.</w:t>
      </w:r>
    </w:p>
    <w:p w14:paraId="68A67CFC" w14:textId="77777777" w:rsidR="007529A1" w:rsidRPr="007529A1" w:rsidRDefault="007529A1" w:rsidP="002C15D7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Martin, J.R. &amp; Rose, D. (2008). </w:t>
      </w:r>
      <w:r w:rsidRPr="007529A1">
        <w:rPr>
          <w:rFonts w:ascii="Times New Roman" w:hAnsi="Times New Roman" w:cs="Times New Roman"/>
          <w:i/>
          <w:iCs/>
          <w:sz w:val="24"/>
          <w:szCs w:val="24"/>
        </w:rPr>
        <w:t>Genre Relations: Mapping culture</w:t>
      </w:r>
      <w:r w:rsidRPr="007529A1">
        <w:rPr>
          <w:rFonts w:ascii="Times New Roman" w:hAnsi="Times New Roman" w:cs="Times New Roman"/>
          <w:sz w:val="24"/>
          <w:szCs w:val="24"/>
        </w:rPr>
        <w:t>. London: Equinox.</w:t>
      </w:r>
    </w:p>
    <w:p w14:paraId="19CAB8B9" w14:textId="77777777" w:rsidR="007529A1" w:rsidRPr="007529A1" w:rsidRDefault="007529A1" w:rsidP="002C15D7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Martin, J.R. &amp; White, P.R.R. (2005). </w:t>
      </w:r>
      <w:r w:rsidRPr="007529A1">
        <w:rPr>
          <w:rFonts w:ascii="Times New Roman" w:hAnsi="Times New Roman" w:cs="Times New Roman"/>
          <w:i/>
          <w:iCs/>
          <w:sz w:val="24"/>
          <w:szCs w:val="24"/>
        </w:rPr>
        <w:t>The language of evaluation: Appraisal in English.</w:t>
      </w:r>
      <w:r w:rsidRPr="007529A1">
        <w:rPr>
          <w:rFonts w:ascii="Times New Roman" w:hAnsi="Times New Roman" w:cs="Times New Roman"/>
          <w:sz w:val="24"/>
          <w:szCs w:val="24"/>
        </w:rPr>
        <w:t xml:space="preserve"> Hampshire/New York: Palgrave Macmillan.</w:t>
      </w:r>
    </w:p>
    <w:p w14:paraId="111D55C5" w14:textId="77777777" w:rsidR="007529A1" w:rsidRPr="007529A1" w:rsidRDefault="007529A1" w:rsidP="007529A1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836912">
        <w:rPr>
          <w:rFonts w:ascii="Times New Roman" w:hAnsi="Times New Roman" w:cs="Times New Roman"/>
          <w:sz w:val="24"/>
          <w:szCs w:val="24"/>
        </w:rPr>
        <w:t xml:space="preserve">Rose, D. &amp; Martin, J.R. (2012). </w:t>
      </w:r>
      <w:r w:rsidRPr="00836912">
        <w:rPr>
          <w:rFonts w:ascii="Times New Roman" w:hAnsi="Times New Roman" w:cs="Times New Roman"/>
          <w:i/>
          <w:sz w:val="24"/>
          <w:szCs w:val="24"/>
        </w:rPr>
        <w:t>Learning to Write, Reading to Learn. Genre, Knowledge and Pedagogy in the Sydney School</w:t>
      </w:r>
      <w:r w:rsidRPr="00836912">
        <w:rPr>
          <w:rFonts w:ascii="Times New Roman" w:hAnsi="Times New Roman" w:cs="Times New Roman"/>
          <w:sz w:val="24"/>
          <w:szCs w:val="24"/>
        </w:rPr>
        <w:t>. South Yorkshire: Equinox.</w:t>
      </w:r>
    </w:p>
    <w:p w14:paraId="7E36529C" w14:textId="6660761C" w:rsidR="00100F90" w:rsidRPr="007529A1" w:rsidRDefault="007529A1" w:rsidP="00012BED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 xml:space="preserve">United Nations Educational, Scientific and Cultural Organisation (UNESCO). (2018). </w:t>
      </w:r>
      <w:hyperlink r:id="rId7" w:history="1">
        <w:r w:rsidRPr="007529A1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International Technical Guidance on sexuality education – an evidence-informed approach, second revised edition</w:t>
        </w:r>
      </w:hyperlink>
      <w:r w:rsidRPr="007529A1">
        <w:rPr>
          <w:rFonts w:ascii="Times New Roman" w:hAnsi="Times New Roman" w:cs="Times New Roman"/>
          <w:sz w:val="24"/>
          <w:szCs w:val="24"/>
        </w:rPr>
        <w:t>. UNESCO, France.</w:t>
      </w:r>
    </w:p>
    <w:p w14:paraId="586BD07D" w14:textId="77777777" w:rsidR="00696F37" w:rsidRPr="007529A1" w:rsidRDefault="00696F37" w:rsidP="00611AD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65BCEB8" w14:textId="4958F430" w:rsidR="0052685F" w:rsidRPr="007529A1" w:rsidRDefault="00FA3B53">
      <w:pPr>
        <w:contextualSpacing/>
        <w:rPr>
          <w:rFonts w:ascii="Times New Roman" w:hAnsi="Times New Roman" w:cs="Times New Roman"/>
          <w:sz w:val="24"/>
          <w:szCs w:val="24"/>
        </w:rPr>
      </w:pPr>
      <w:r w:rsidRPr="007529A1">
        <w:rPr>
          <w:rFonts w:ascii="Times New Roman" w:hAnsi="Times New Roman" w:cs="Times New Roman"/>
          <w:sz w:val="24"/>
          <w:szCs w:val="24"/>
        </w:rPr>
        <w:t>This project was approved by the University of Sydney Human Research Ethics Committee (Project Number 2019/820) and the State Education Research Approvals Process (SERAP 2019354)</w:t>
      </w:r>
      <w:r w:rsidR="00E95E63" w:rsidRPr="007529A1">
        <w:rPr>
          <w:rFonts w:ascii="Times New Roman" w:hAnsi="Times New Roman" w:cs="Times New Roman"/>
          <w:sz w:val="24"/>
          <w:szCs w:val="24"/>
        </w:rPr>
        <w:t xml:space="preserve"> and conducted in accordance with the </w:t>
      </w:r>
      <w:r w:rsidR="00E95E63" w:rsidRPr="007529A1">
        <w:rPr>
          <w:rFonts w:ascii="Times New Roman" w:hAnsi="Times New Roman" w:cs="Times New Roman"/>
          <w:i/>
          <w:iCs/>
          <w:sz w:val="24"/>
          <w:szCs w:val="24"/>
        </w:rPr>
        <w:t>National Statement o</w:t>
      </w:r>
      <w:r w:rsidR="00FF2620" w:rsidRPr="007529A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E95E63" w:rsidRPr="007529A1">
        <w:rPr>
          <w:rFonts w:ascii="Times New Roman" w:hAnsi="Times New Roman" w:cs="Times New Roman"/>
          <w:i/>
          <w:iCs/>
          <w:sz w:val="24"/>
          <w:szCs w:val="24"/>
        </w:rPr>
        <w:t xml:space="preserve"> Ethical Conduct in Human Research</w:t>
      </w:r>
      <w:r w:rsidR="003726E5" w:rsidRPr="007529A1">
        <w:rPr>
          <w:rFonts w:ascii="Times New Roman" w:hAnsi="Times New Roman" w:cs="Times New Roman"/>
          <w:sz w:val="24"/>
          <w:szCs w:val="24"/>
        </w:rPr>
        <w:t>.</w:t>
      </w:r>
    </w:p>
    <w:sectPr w:rsidR="0052685F" w:rsidRPr="007529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438AF"/>
    <w:multiLevelType w:val="hybridMultilevel"/>
    <w:tmpl w:val="86E6853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FE3EC2"/>
    <w:multiLevelType w:val="hybridMultilevel"/>
    <w:tmpl w:val="19BEF7C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FFFFFFF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FFFFFFFF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FFFFFFFF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FFFFFFFF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FFFFFFFF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FFFFFFFF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FFFFFFFF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2" w15:restartNumberingAfterBreak="0">
    <w:nsid w:val="20A87EF6"/>
    <w:multiLevelType w:val="hybridMultilevel"/>
    <w:tmpl w:val="E58240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2242D5"/>
    <w:multiLevelType w:val="hybridMultilevel"/>
    <w:tmpl w:val="46FCAD6C"/>
    <w:lvl w:ilvl="0" w:tplc="72EC46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1B28E1"/>
    <w:multiLevelType w:val="hybridMultilevel"/>
    <w:tmpl w:val="EF147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765EC0"/>
    <w:multiLevelType w:val="hybridMultilevel"/>
    <w:tmpl w:val="575824E8"/>
    <w:lvl w:ilvl="0" w:tplc="3F3E89D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89C6E70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DCB4A64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74B0EF1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87D67F4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8B8AA10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46D6E0E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8FC6458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A8D0DDD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6" w15:restartNumberingAfterBreak="0">
    <w:nsid w:val="4DAD26DE"/>
    <w:multiLevelType w:val="hybridMultilevel"/>
    <w:tmpl w:val="74986D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780F1C"/>
    <w:multiLevelType w:val="hybridMultilevel"/>
    <w:tmpl w:val="9BC45C1C"/>
    <w:lvl w:ilvl="0" w:tplc="2998F026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87AA2B06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CCB006EC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000AB79A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3D928450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8D162740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4C584896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19DED78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039CE4E2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8" w15:restartNumberingAfterBreak="0">
    <w:nsid w:val="5C864AD4"/>
    <w:multiLevelType w:val="hybridMultilevel"/>
    <w:tmpl w:val="D4A40EFC"/>
    <w:lvl w:ilvl="0" w:tplc="23C0E7D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B41AC30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FFACE4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28C4450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123AA1F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811E03D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9CA0460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AED483B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4038304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9" w15:restartNumberingAfterBreak="0">
    <w:nsid w:val="5EC27334"/>
    <w:multiLevelType w:val="hybridMultilevel"/>
    <w:tmpl w:val="A1FE24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E043D5"/>
    <w:multiLevelType w:val="hybridMultilevel"/>
    <w:tmpl w:val="1422B2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235081"/>
    <w:multiLevelType w:val="hybridMultilevel"/>
    <w:tmpl w:val="5094A3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722207">
    <w:abstractNumId w:val="7"/>
  </w:num>
  <w:num w:numId="2" w16cid:durableId="1435663525">
    <w:abstractNumId w:val="1"/>
  </w:num>
  <w:num w:numId="3" w16cid:durableId="982586838">
    <w:abstractNumId w:val="9"/>
  </w:num>
  <w:num w:numId="4" w16cid:durableId="830877021">
    <w:abstractNumId w:val="8"/>
  </w:num>
  <w:num w:numId="5" w16cid:durableId="2122414606">
    <w:abstractNumId w:val="4"/>
  </w:num>
  <w:num w:numId="6" w16cid:durableId="1858083408">
    <w:abstractNumId w:val="2"/>
  </w:num>
  <w:num w:numId="7" w16cid:durableId="6370729">
    <w:abstractNumId w:val="5"/>
  </w:num>
  <w:num w:numId="8" w16cid:durableId="682392927">
    <w:abstractNumId w:val="0"/>
  </w:num>
  <w:num w:numId="9" w16cid:durableId="2037610686">
    <w:abstractNumId w:val="10"/>
  </w:num>
  <w:num w:numId="10" w16cid:durableId="2099590546">
    <w:abstractNumId w:val="6"/>
  </w:num>
  <w:num w:numId="11" w16cid:durableId="1154028653">
    <w:abstractNumId w:val="11"/>
  </w:num>
  <w:num w:numId="12" w16cid:durableId="4233766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B34"/>
    <w:rsid w:val="000005A8"/>
    <w:rsid w:val="0000616C"/>
    <w:rsid w:val="0001023E"/>
    <w:rsid w:val="00012BED"/>
    <w:rsid w:val="00024804"/>
    <w:rsid w:val="00024CA9"/>
    <w:rsid w:val="0006065D"/>
    <w:rsid w:val="000715EF"/>
    <w:rsid w:val="00087D9C"/>
    <w:rsid w:val="00092290"/>
    <w:rsid w:val="00093EDA"/>
    <w:rsid w:val="000C7E7A"/>
    <w:rsid w:val="00100F90"/>
    <w:rsid w:val="001451BE"/>
    <w:rsid w:val="00174F4D"/>
    <w:rsid w:val="001840BD"/>
    <w:rsid w:val="00186D2E"/>
    <w:rsid w:val="001975EE"/>
    <w:rsid w:val="001A1962"/>
    <w:rsid w:val="001A25B3"/>
    <w:rsid w:val="001A2A79"/>
    <w:rsid w:val="001C1506"/>
    <w:rsid w:val="001D6262"/>
    <w:rsid w:val="001D6AA9"/>
    <w:rsid w:val="001D6E88"/>
    <w:rsid w:val="001E2844"/>
    <w:rsid w:val="001F595F"/>
    <w:rsid w:val="00207470"/>
    <w:rsid w:val="002119E3"/>
    <w:rsid w:val="00237ED7"/>
    <w:rsid w:val="0025379F"/>
    <w:rsid w:val="0028689C"/>
    <w:rsid w:val="00287EA7"/>
    <w:rsid w:val="002A5ADE"/>
    <w:rsid w:val="002A5D2C"/>
    <w:rsid w:val="002B32E2"/>
    <w:rsid w:val="002C0A07"/>
    <w:rsid w:val="002C15D7"/>
    <w:rsid w:val="002C6B34"/>
    <w:rsid w:val="002D61BD"/>
    <w:rsid w:val="002F2A82"/>
    <w:rsid w:val="003317F3"/>
    <w:rsid w:val="00334A31"/>
    <w:rsid w:val="0036106B"/>
    <w:rsid w:val="003726E5"/>
    <w:rsid w:val="003921E0"/>
    <w:rsid w:val="003B7E7D"/>
    <w:rsid w:val="003C6A51"/>
    <w:rsid w:val="003E1FFF"/>
    <w:rsid w:val="003E66B2"/>
    <w:rsid w:val="003F64E6"/>
    <w:rsid w:val="0040355E"/>
    <w:rsid w:val="0042174F"/>
    <w:rsid w:val="00446165"/>
    <w:rsid w:val="00473B0C"/>
    <w:rsid w:val="004B10F8"/>
    <w:rsid w:val="004D1647"/>
    <w:rsid w:val="004E5826"/>
    <w:rsid w:val="0052359B"/>
    <w:rsid w:val="0052685F"/>
    <w:rsid w:val="00531A4E"/>
    <w:rsid w:val="00540DEA"/>
    <w:rsid w:val="00556BEC"/>
    <w:rsid w:val="00561A83"/>
    <w:rsid w:val="00562C59"/>
    <w:rsid w:val="00571BEB"/>
    <w:rsid w:val="00580003"/>
    <w:rsid w:val="005C060C"/>
    <w:rsid w:val="005C0D0B"/>
    <w:rsid w:val="005F3440"/>
    <w:rsid w:val="005F7399"/>
    <w:rsid w:val="006059A5"/>
    <w:rsid w:val="006115E3"/>
    <w:rsid w:val="00611AD7"/>
    <w:rsid w:val="006340BD"/>
    <w:rsid w:val="00653A53"/>
    <w:rsid w:val="0066055D"/>
    <w:rsid w:val="0067217E"/>
    <w:rsid w:val="006822E7"/>
    <w:rsid w:val="00683AFE"/>
    <w:rsid w:val="006841C1"/>
    <w:rsid w:val="006904D8"/>
    <w:rsid w:val="00696F37"/>
    <w:rsid w:val="006A76E4"/>
    <w:rsid w:val="006C02AB"/>
    <w:rsid w:val="006C744D"/>
    <w:rsid w:val="006F6A3B"/>
    <w:rsid w:val="007130DD"/>
    <w:rsid w:val="0071405A"/>
    <w:rsid w:val="00717682"/>
    <w:rsid w:val="00743B5D"/>
    <w:rsid w:val="007529A1"/>
    <w:rsid w:val="00757615"/>
    <w:rsid w:val="00772352"/>
    <w:rsid w:val="00772AB6"/>
    <w:rsid w:val="007808AC"/>
    <w:rsid w:val="00782FD3"/>
    <w:rsid w:val="0078416E"/>
    <w:rsid w:val="007B4669"/>
    <w:rsid w:val="00836912"/>
    <w:rsid w:val="00841379"/>
    <w:rsid w:val="0084549C"/>
    <w:rsid w:val="008474FC"/>
    <w:rsid w:val="00853B50"/>
    <w:rsid w:val="00855C0F"/>
    <w:rsid w:val="00862A03"/>
    <w:rsid w:val="008669C5"/>
    <w:rsid w:val="00872A73"/>
    <w:rsid w:val="00885940"/>
    <w:rsid w:val="008962DC"/>
    <w:rsid w:val="008A2386"/>
    <w:rsid w:val="008A66C9"/>
    <w:rsid w:val="008B6B52"/>
    <w:rsid w:val="008C54C5"/>
    <w:rsid w:val="008C6103"/>
    <w:rsid w:val="008D33AB"/>
    <w:rsid w:val="008F1D4C"/>
    <w:rsid w:val="008F5BE4"/>
    <w:rsid w:val="009011B9"/>
    <w:rsid w:val="0090172F"/>
    <w:rsid w:val="009030FE"/>
    <w:rsid w:val="00913298"/>
    <w:rsid w:val="0092030F"/>
    <w:rsid w:val="009249E5"/>
    <w:rsid w:val="0092742F"/>
    <w:rsid w:val="009354E9"/>
    <w:rsid w:val="00943A17"/>
    <w:rsid w:val="00944ED5"/>
    <w:rsid w:val="009541A4"/>
    <w:rsid w:val="00960747"/>
    <w:rsid w:val="00963AFF"/>
    <w:rsid w:val="00971433"/>
    <w:rsid w:val="009903A5"/>
    <w:rsid w:val="009A130F"/>
    <w:rsid w:val="009A31C6"/>
    <w:rsid w:val="009B76ED"/>
    <w:rsid w:val="009C081D"/>
    <w:rsid w:val="009D665D"/>
    <w:rsid w:val="009E745F"/>
    <w:rsid w:val="00A15B5F"/>
    <w:rsid w:val="00A2192E"/>
    <w:rsid w:val="00A6669C"/>
    <w:rsid w:val="00A66894"/>
    <w:rsid w:val="00AB1C01"/>
    <w:rsid w:val="00AB5D01"/>
    <w:rsid w:val="00AB7224"/>
    <w:rsid w:val="00AB77A5"/>
    <w:rsid w:val="00AE19E4"/>
    <w:rsid w:val="00AF3E4B"/>
    <w:rsid w:val="00B01DB5"/>
    <w:rsid w:val="00B36B06"/>
    <w:rsid w:val="00B446F3"/>
    <w:rsid w:val="00B96804"/>
    <w:rsid w:val="00BD0B26"/>
    <w:rsid w:val="00BD75D4"/>
    <w:rsid w:val="00BE0639"/>
    <w:rsid w:val="00C067E3"/>
    <w:rsid w:val="00C31F7F"/>
    <w:rsid w:val="00C340E8"/>
    <w:rsid w:val="00C35F0B"/>
    <w:rsid w:val="00C51739"/>
    <w:rsid w:val="00C57969"/>
    <w:rsid w:val="00C77142"/>
    <w:rsid w:val="00C85B8A"/>
    <w:rsid w:val="00C91C20"/>
    <w:rsid w:val="00CB477D"/>
    <w:rsid w:val="00CD0179"/>
    <w:rsid w:val="00CD4832"/>
    <w:rsid w:val="00CD4EC8"/>
    <w:rsid w:val="00CF6DEF"/>
    <w:rsid w:val="00D2480F"/>
    <w:rsid w:val="00D27084"/>
    <w:rsid w:val="00D36F6A"/>
    <w:rsid w:val="00D60B97"/>
    <w:rsid w:val="00DB4C09"/>
    <w:rsid w:val="00DC7A7C"/>
    <w:rsid w:val="00DE2B7D"/>
    <w:rsid w:val="00DF08A5"/>
    <w:rsid w:val="00DF2500"/>
    <w:rsid w:val="00E11C2F"/>
    <w:rsid w:val="00E23D0E"/>
    <w:rsid w:val="00E91F12"/>
    <w:rsid w:val="00E956D2"/>
    <w:rsid w:val="00E95E63"/>
    <w:rsid w:val="00EA41FF"/>
    <w:rsid w:val="00EB2A94"/>
    <w:rsid w:val="00EE05D7"/>
    <w:rsid w:val="00EE7FE0"/>
    <w:rsid w:val="00EF0B7B"/>
    <w:rsid w:val="00F1298A"/>
    <w:rsid w:val="00F152A5"/>
    <w:rsid w:val="00F20683"/>
    <w:rsid w:val="00F2230D"/>
    <w:rsid w:val="00F55B36"/>
    <w:rsid w:val="00F6082D"/>
    <w:rsid w:val="00F67FF8"/>
    <w:rsid w:val="00F7670D"/>
    <w:rsid w:val="00F9056D"/>
    <w:rsid w:val="00FA2739"/>
    <w:rsid w:val="00FA3B53"/>
    <w:rsid w:val="00FE66A8"/>
    <w:rsid w:val="00FF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01A87"/>
  <w15:chartTrackingRefBased/>
  <w15:docId w15:val="{F8E60FF0-D2CB-4AA3-AEEE-CE23CE8F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40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1F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1F1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E19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517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1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247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473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4116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405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91570">
          <w:marLeft w:val="1440"/>
          <w:marRight w:val="0"/>
          <w:marTop w:val="10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36">
          <w:marLeft w:val="1440"/>
          <w:marRight w:val="0"/>
          <w:marTop w:val="10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4839">
          <w:marLeft w:val="1440"/>
          <w:marRight w:val="0"/>
          <w:marTop w:val="10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unesdoc.unesco.org/images/0026/002607/260770e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eorgia.carr@sydney.edu.au" TargetMode="External"/><Relationship Id="rId5" Type="http://schemas.openxmlformats.org/officeDocument/2006/relationships/hyperlink" Target="https://ses.library.usyd.edu.au/handle/2123/3109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1128</Words>
  <Characters>6432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Carr</dc:creator>
  <cp:keywords/>
  <dc:description/>
  <cp:lastModifiedBy>Georgia Carr</cp:lastModifiedBy>
  <cp:revision>211</cp:revision>
  <dcterms:created xsi:type="dcterms:W3CDTF">2023-04-20T04:06:00Z</dcterms:created>
  <dcterms:modified xsi:type="dcterms:W3CDTF">2023-06-15T16:21:00Z</dcterms:modified>
</cp:coreProperties>
</file>